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752" w:rsidRDefault="005B675B">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w:t>
      </w:r>
      <w:r>
        <w:rPr>
          <w:rFonts w:eastAsia="宋体" w:hint="eastAsia"/>
          <w:sz w:val="22"/>
          <w:szCs w:val="22"/>
          <w:lang w:eastAsia="zh-CN"/>
        </w:rPr>
        <w:t>4</w:t>
      </w:r>
      <w:r>
        <w:rPr>
          <w:rFonts w:ascii="Times New Roman" w:eastAsia="宋体" w:hAnsi="Times New Roman"/>
          <w:sz w:val="22"/>
          <w:szCs w:val="22"/>
          <w:lang w:eastAsia="zh-CN"/>
        </w:rPr>
        <w:tab/>
      </w:r>
      <w:r>
        <w:rPr>
          <w:rFonts w:hint="eastAsia"/>
          <w:sz w:val="22"/>
          <w:szCs w:val="22"/>
          <w:lang w:eastAsia="ja-JP"/>
        </w:rPr>
        <w:t>R1-2306615</w:t>
      </w:r>
    </w:p>
    <w:p w:rsidR="00227752" w:rsidRDefault="005B675B">
      <w:pPr>
        <w:tabs>
          <w:tab w:val="center" w:pos="4536"/>
          <w:tab w:val="right" w:pos="9072"/>
        </w:tabs>
        <w:rPr>
          <w:rFonts w:ascii="Arial" w:eastAsia="宋体" w:hAnsi="Arial" w:cs="Arial"/>
          <w:b/>
          <w:bCs/>
          <w:sz w:val="22"/>
        </w:rPr>
      </w:pPr>
      <w:r>
        <w:rPr>
          <w:rFonts w:ascii="Arial" w:eastAsia="MS Mincho" w:hAnsi="Arial" w:cs="Arial"/>
          <w:b/>
          <w:bCs/>
          <w:sz w:val="22"/>
          <w:lang w:eastAsia="ja-JP"/>
        </w:rPr>
        <w:t xml:space="preserve">Toulouse, France, </w:t>
      </w:r>
      <w:r>
        <w:rPr>
          <w:rFonts w:ascii="Arial" w:eastAsia="宋体" w:hAnsi="Arial" w:cs="Arial" w:hint="eastAsia"/>
          <w:b/>
          <w:bCs/>
          <w:sz w:val="22"/>
        </w:rPr>
        <w:t>Aug 21</w:t>
      </w:r>
      <w:r>
        <w:rPr>
          <w:rFonts w:ascii="Arial" w:eastAsia="宋体" w:hAnsi="Arial" w:cs="Arial" w:hint="eastAsia"/>
          <w:b/>
          <w:bCs/>
          <w:sz w:val="22"/>
          <w:vertAlign w:val="superscript"/>
        </w:rPr>
        <w:t>st</w:t>
      </w:r>
      <w:r>
        <w:rPr>
          <w:rFonts w:ascii="Arial" w:eastAsia="MS Mincho" w:hAnsi="Arial" w:cs="Arial"/>
          <w:b/>
          <w:bCs/>
          <w:sz w:val="22"/>
          <w:lang w:eastAsia="ja-JP"/>
        </w:rPr>
        <w:t xml:space="preserve"> – </w:t>
      </w:r>
      <w:r>
        <w:rPr>
          <w:rFonts w:ascii="Arial" w:eastAsia="宋体" w:hAnsi="Arial" w:cs="Arial" w:hint="eastAsia"/>
          <w:b/>
          <w:bCs/>
          <w:sz w:val="22"/>
        </w:rPr>
        <w:t>25</w:t>
      </w:r>
      <w:r>
        <w:rPr>
          <w:rFonts w:ascii="Arial" w:eastAsia="MS Mincho" w:hAnsi="Arial" w:cs="Arial"/>
          <w:b/>
          <w:bCs/>
          <w:sz w:val="22"/>
          <w:vertAlign w:val="superscript"/>
          <w:lang w:eastAsia="ja-JP"/>
        </w:rPr>
        <w:t>th</w:t>
      </w:r>
      <w:r>
        <w:rPr>
          <w:rFonts w:ascii="Arial" w:eastAsia="MS Mincho" w:hAnsi="Arial" w:cs="Arial"/>
          <w:b/>
          <w:bCs/>
          <w:sz w:val="22"/>
          <w:lang w:eastAsia="ja-JP"/>
        </w:rPr>
        <w:t>, 202</w:t>
      </w:r>
      <w:r>
        <w:rPr>
          <w:rFonts w:ascii="Arial" w:eastAsia="宋体" w:hAnsi="Arial" w:cs="Arial" w:hint="eastAsia"/>
          <w:b/>
          <w:bCs/>
          <w:sz w:val="22"/>
        </w:rPr>
        <w:t>3</w:t>
      </w:r>
    </w:p>
    <w:p w:rsidR="00227752" w:rsidRDefault="005B675B">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227752" w:rsidRDefault="005B675B">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SRI/TPMI enhancement for enabling 8 TX UL transmission</w:t>
      </w:r>
    </w:p>
    <w:p w:rsidR="00227752" w:rsidRDefault="005B675B">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9.1.4.2</w:t>
      </w:r>
    </w:p>
    <w:p w:rsidR="00227752" w:rsidRDefault="005B675B">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227752" w:rsidRDefault="005B67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227752" w:rsidRDefault="005B675B">
      <w:pPr>
        <w:snapToGrid w:val="0"/>
        <w:spacing w:beforeLines="30" w:before="72" w:afterLines="30" w:after="72" w:line="288" w:lineRule="auto"/>
        <w:jc w:val="both"/>
        <w:rPr>
          <w:rFonts w:eastAsia="宋体" w:cs="Times"/>
          <w:bCs/>
        </w:rPr>
      </w:pPr>
      <w:r>
        <w:rPr>
          <w:rFonts w:eastAsia="宋体" w:cs="Times" w:hint="eastAsia"/>
          <w:bCs/>
        </w:rPr>
        <w:t>In this contribution, based on the</w:t>
      </w:r>
      <w:r>
        <w:rPr>
          <w:rFonts w:eastAsia="宋体" w:cs="Times"/>
          <w:bCs/>
        </w:rPr>
        <w:t xml:space="preserve"> recent agreement(s)/conclusion(s) and </w:t>
      </w:r>
      <w:r>
        <w:rPr>
          <w:rFonts w:eastAsia="宋体" w:cs="Times" w:hint="eastAsia"/>
          <w:bCs/>
        </w:rPr>
        <w:t xml:space="preserve">the endorsed CR for </w:t>
      </w:r>
      <w:r>
        <w:rPr>
          <w:rFonts w:eastAsia="等线" w:hint="eastAsia"/>
          <w:bCs/>
          <w:szCs w:val="18"/>
        </w:rPr>
        <w:t>TS 38.211</w:t>
      </w:r>
      <w:r>
        <w:rPr>
          <w:rFonts w:eastAsia="等线" w:hint="eastAsia"/>
          <w:bCs/>
          <w:szCs w:val="18"/>
          <w:vertAlign w:val="superscript"/>
        </w:rPr>
        <w:t>[1]</w:t>
      </w:r>
      <w:r>
        <w:rPr>
          <w:rFonts w:eastAsia="等线" w:hint="eastAsia"/>
          <w:bCs/>
          <w:szCs w:val="18"/>
        </w:rPr>
        <w:t>, and 38.212</w:t>
      </w:r>
      <w:r>
        <w:rPr>
          <w:rFonts w:eastAsia="等线" w:hint="eastAsia"/>
          <w:bCs/>
          <w:szCs w:val="18"/>
          <w:vertAlign w:val="superscript"/>
        </w:rPr>
        <w:t>[2]</w:t>
      </w:r>
      <w:r>
        <w:rPr>
          <w:rFonts w:eastAsia="等线" w:hint="eastAsia"/>
          <w:bCs/>
          <w:szCs w:val="18"/>
        </w:rPr>
        <w:t xml:space="preserve">, </w:t>
      </w:r>
      <w:r>
        <w:rPr>
          <w:rFonts w:eastAsia="宋体" w:cs="Times" w:hint="eastAsia"/>
          <w:bCs/>
        </w:rPr>
        <w:t>we provide further analysis and evaluation on SRI/TPMI enhancement for 8-Tx with codebook-based/non-codebook-based transmission and full power scheme.</w:t>
      </w:r>
    </w:p>
    <w:p w:rsidR="00227752" w:rsidRDefault="005B67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UL 8-Tx </w:t>
      </w:r>
      <w:proofErr w:type="gramStart"/>
      <w:r>
        <w:rPr>
          <w:rFonts w:eastAsia="宋体" w:hint="eastAsia"/>
          <w:b/>
          <w:sz w:val="28"/>
          <w:szCs w:val="28"/>
        </w:rPr>
        <w:t xml:space="preserve">codebook </w:t>
      </w:r>
      <w:r>
        <w:rPr>
          <w:rFonts w:eastAsia="宋体" w:hint="eastAsia"/>
          <w:b/>
          <w:sz w:val="28"/>
          <w:szCs w:val="28"/>
        </w:rPr>
        <w:t>based</w:t>
      </w:r>
      <w:proofErr w:type="gramEnd"/>
      <w:r>
        <w:rPr>
          <w:rFonts w:eastAsia="宋体" w:hint="eastAsia"/>
          <w:b/>
          <w:sz w:val="28"/>
          <w:szCs w:val="28"/>
        </w:rPr>
        <w:t xml:space="preserve"> transmission</w:t>
      </w:r>
    </w:p>
    <w:p w:rsidR="00227752" w:rsidRDefault="005B675B">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Full-coherent 8-Tx codebook </w:t>
      </w:r>
    </w:p>
    <w:p w:rsidR="00227752" w:rsidRDefault="005B675B">
      <w:pPr>
        <w:jc w:val="both"/>
        <w:rPr>
          <w:rFonts w:eastAsia="等线"/>
          <w:bCs/>
          <w:szCs w:val="18"/>
        </w:rPr>
      </w:pPr>
      <w:r>
        <w:rPr>
          <w:rFonts w:eastAsia="等线" w:hint="eastAsia"/>
          <w:bCs/>
          <w:szCs w:val="18"/>
        </w:rPr>
        <w:t xml:space="preserve">Full coherent codebooks for 8-Tx has been specified in </w:t>
      </w:r>
      <w:r>
        <w:rPr>
          <w:rFonts w:eastAsia="等线"/>
          <w:bCs/>
          <w:szCs w:val="18"/>
        </w:rPr>
        <w:t>the endorsed CR for</w:t>
      </w:r>
      <w:r>
        <w:rPr>
          <w:rFonts w:eastAsia="等线" w:hint="eastAsia"/>
          <w:bCs/>
          <w:szCs w:val="18"/>
        </w:rPr>
        <w:t xml:space="preserve"> TS 38.211</w:t>
      </w:r>
      <w:r>
        <w:rPr>
          <w:rFonts w:eastAsia="等线" w:hint="eastAsia"/>
          <w:bCs/>
          <w:szCs w:val="18"/>
          <w:vertAlign w:val="superscript"/>
        </w:rPr>
        <w:t>[1]</w:t>
      </w:r>
      <w:r>
        <w:rPr>
          <w:rFonts w:eastAsia="等线" w:hint="eastAsia"/>
          <w:bCs/>
          <w:szCs w:val="18"/>
        </w:rPr>
        <w:t>. T</w:t>
      </w:r>
      <w:r>
        <w:rPr>
          <w:rFonts w:eastAsia="等线"/>
          <w:bCs/>
          <w:szCs w:val="18"/>
        </w:rPr>
        <w:t xml:space="preserve">he normalization coefficients of the TPMIs corresponding to indices 6 and 7 in Table 6.3.1.5-19 </w:t>
      </w:r>
      <w:r>
        <w:rPr>
          <w:rFonts w:eastAsia="等线" w:hint="eastAsia"/>
          <w:bCs/>
          <w:szCs w:val="18"/>
        </w:rPr>
        <w:t xml:space="preserve">in </w:t>
      </w:r>
      <w:r>
        <w:rPr>
          <w:rFonts w:eastAsia="等线"/>
          <w:bCs/>
          <w:szCs w:val="18"/>
        </w:rPr>
        <w:t>the endorsed CR for</w:t>
      </w:r>
      <w:r>
        <w:rPr>
          <w:rFonts w:eastAsia="等线" w:hint="eastAsia"/>
          <w:bCs/>
          <w:szCs w:val="18"/>
        </w:rPr>
        <w:t xml:space="preserve"> TS 38.211</w:t>
      </w:r>
      <w:r>
        <w:rPr>
          <w:rFonts w:eastAsia="等线" w:hint="eastAsia"/>
          <w:bCs/>
          <w:szCs w:val="18"/>
          <w:vertAlign w:val="superscript"/>
        </w:rPr>
        <w:t>[1]</w:t>
      </w:r>
      <w:r>
        <w:rPr>
          <w:rFonts w:eastAsia="等线" w:hint="eastAsia"/>
          <w:bCs/>
          <w:szCs w:val="18"/>
        </w:rPr>
        <w:t xml:space="preserve"> </w:t>
      </w:r>
      <w:r>
        <w:rPr>
          <w:rFonts w:eastAsia="等线"/>
          <w:bCs/>
          <w:szCs w:val="18"/>
        </w:rPr>
        <w:t xml:space="preserve">are incorrect. Therefore, we suggest the following </w:t>
      </w:r>
      <w:r>
        <w:rPr>
          <w:rFonts w:eastAsia="等线" w:hint="eastAsia"/>
          <w:bCs/>
          <w:szCs w:val="18"/>
        </w:rPr>
        <w:t>proposal</w:t>
      </w:r>
      <w:r>
        <w:rPr>
          <w:rFonts w:eastAsia="等线"/>
          <w:bCs/>
          <w:szCs w:val="18"/>
        </w:rPr>
        <w:t>.</w:t>
      </w:r>
    </w:p>
    <w:p w:rsidR="00227752" w:rsidRDefault="005B675B">
      <w:pPr>
        <w:rPr>
          <w:rFonts w:eastAsia="等线"/>
          <w:bCs/>
          <w:szCs w:val="18"/>
        </w:rPr>
      </w:pPr>
      <w:r>
        <w:rPr>
          <w:rFonts w:eastAsia="宋体" w:hint="eastAsia"/>
          <w:b/>
          <w:i/>
        </w:rPr>
        <w:t>Proposal 1</w:t>
      </w:r>
      <w:r>
        <w:rPr>
          <w:rFonts w:hint="eastAsia"/>
          <w:b/>
          <w:i/>
        </w:rPr>
        <w:t xml:space="preserve">: </w:t>
      </w:r>
      <w:r>
        <w:rPr>
          <w:rFonts w:eastAsia="等线" w:hint="eastAsia"/>
          <w:bCs/>
          <w:i/>
          <w:iCs/>
          <w:szCs w:val="18"/>
        </w:rPr>
        <w:t xml:space="preserve">The </w:t>
      </w:r>
      <w:r>
        <w:rPr>
          <w:rFonts w:eastAsia="等线"/>
          <w:bCs/>
          <w:i/>
          <w:iCs/>
          <w:szCs w:val="18"/>
        </w:rPr>
        <w:t xml:space="preserve">following </w:t>
      </w:r>
      <w:r>
        <w:rPr>
          <w:rFonts w:eastAsia="等线"/>
          <w:bCs/>
          <w:i/>
          <w:iCs/>
          <w:color w:val="FF0000"/>
          <w:szCs w:val="18"/>
          <w:highlight w:val="yellow"/>
        </w:rPr>
        <w:t>highlighted</w:t>
      </w:r>
      <w:r>
        <w:rPr>
          <w:rFonts w:eastAsia="等线"/>
          <w:bCs/>
          <w:i/>
          <w:iCs/>
          <w:color w:val="FF0000"/>
          <w:szCs w:val="18"/>
        </w:rPr>
        <w:t xml:space="preserve"> </w:t>
      </w:r>
      <w:r>
        <w:rPr>
          <w:rFonts w:eastAsia="等线"/>
          <w:bCs/>
          <w:i/>
          <w:iCs/>
          <w:szCs w:val="18"/>
        </w:rPr>
        <w:t>change</w:t>
      </w:r>
      <w:r>
        <w:rPr>
          <w:rFonts w:eastAsia="等线" w:hint="eastAsia"/>
          <w:bCs/>
          <w:i/>
          <w:iCs/>
          <w:szCs w:val="18"/>
        </w:rPr>
        <w:t xml:space="preserve"> should be adopted in TS 38.211 on top of</w:t>
      </w:r>
      <w:r>
        <w:rPr>
          <w:rFonts w:eastAsia="等线"/>
          <w:bCs/>
          <w:i/>
          <w:iCs/>
          <w:szCs w:val="18"/>
        </w:rPr>
        <w:t xml:space="preserve"> the endorsed CR.</w:t>
      </w:r>
    </w:p>
    <w:p w:rsidR="00227752" w:rsidRDefault="005B675B">
      <w:pPr>
        <w:pStyle w:val="TH"/>
      </w:pPr>
      <w:r>
        <w:t xml:space="preserve">Table 6.3.1.5-19: Precoding matrix </w:t>
      </w:r>
      <m:oMath>
        <m:r>
          <m:rPr>
            <m:sty m:val="bi"/>
          </m:rPr>
          <w:rPr>
            <w:rFonts w:ascii="Cambria Math" w:hAnsi="Cambria Math"/>
          </w:rPr>
          <m:t>W</m:t>
        </m:r>
      </m:oMath>
      <w: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2136"/>
        <w:gridCol w:w="2100"/>
      </w:tblGrid>
      <w:tr w:rsidR="00227752">
        <w:trPr>
          <w:jc w:val="center"/>
        </w:trPr>
        <w:tc>
          <w:tcPr>
            <w:tcW w:w="850" w:type="dxa"/>
            <w:shd w:val="clear" w:color="auto" w:fill="auto"/>
          </w:tcPr>
          <w:p w:rsidR="00227752" w:rsidRDefault="005B675B">
            <w:pPr>
              <w:pStyle w:val="TAH"/>
              <w:rPr>
                <w:rFonts w:eastAsia="Batang"/>
              </w:rPr>
            </w:pPr>
            <w:r>
              <w:rPr>
                <w:rFonts w:eastAsia="Batang"/>
              </w:rPr>
              <w:t>TPMI index</w:t>
            </w:r>
          </w:p>
        </w:tc>
        <w:tc>
          <w:tcPr>
            <w:tcW w:w="7906" w:type="dxa"/>
            <w:gridSpan w:val="4"/>
            <w:shd w:val="clear" w:color="auto" w:fill="auto"/>
            <w:vAlign w:val="center"/>
          </w:tcPr>
          <w:p w:rsidR="00227752" w:rsidRDefault="005B675B">
            <w:pPr>
              <w:pStyle w:val="TAH"/>
              <w:rPr>
                <w:rFonts w:eastAsia="Batang"/>
              </w:rPr>
            </w:pPr>
            <m:oMathPara>
              <m:oMath>
                <m:r>
                  <m:rPr>
                    <m:sty m:val="bi"/>
                  </m:rPr>
                  <w:rPr>
                    <w:rFonts w:ascii="Cambria Math" w:eastAsia="Batang" w:hAnsi="Cambria Math"/>
                  </w:rPr>
                  <m:t>W</m:t>
                </m:r>
                <m:r>
                  <m:rPr>
                    <m:sty m:val="b"/>
                  </m:rPr>
                  <w:rPr>
                    <w:rFonts w:eastAsia="Batang"/>
                  </w:rPr>
                  <w:br/>
                </m:r>
              </m:oMath>
            </m:oMathPara>
            <w:r>
              <w:rPr>
                <w:rFonts w:eastAsia="Batang"/>
              </w:rPr>
              <w:t>(ordered from left to right in increasing order of TPMI index)</w:t>
            </w:r>
          </w:p>
        </w:tc>
      </w:tr>
      <w:tr w:rsidR="00227752">
        <w:trPr>
          <w:jc w:val="center"/>
        </w:trPr>
        <w:tc>
          <w:tcPr>
            <w:tcW w:w="850" w:type="dxa"/>
            <w:shd w:val="clear" w:color="auto" w:fill="auto"/>
            <w:vAlign w:val="center"/>
          </w:tcPr>
          <w:p w:rsidR="00227752" w:rsidRDefault="005B675B">
            <w:pPr>
              <w:pStyle w:val="TAC"/>
              <w:rPr>
                <w:rFonts w:eastAsia="Batang"/>
              </w:rPr>
            </w:pPr>
            <w:r>
              <w:rPr>
                <w:rFonts w:eastAsia="Batang"/>
              </w:rPr>
              <w:t>0 – 3</w:t>
            </w:r>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e>
                      </m:mr>
                    </m:m>
                  </m:e>
                </m:d>
              </m:oMath>
            </m:oMathPara>
          </w:p>
        </w:tc>
        <w:tc>
          <w:tcPr>
            <w:tcW w:w="213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9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m:t>
                          </m:r>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e>
                      </m:mr>
                    </m:m>
                  </m:e>
                </m:d>
              </m:oMath>
            </m:oMathPara>
          </w:p>
        </w:tc>
      </w:tr>
      <w:tr w:rsidR="00227752">
        <w:trPr>
          <w:jc w:val="center"/>
        </w:trPr>
        <w:tc>
          <w:tcPr>
            <w:tcW w:w="850" w:type="dxa"/>
            <w:shd w:val="clear" w:color="auto" w:fill="auto"/>
            <w:vAlign w:val="center"/>
          </w:tcPr>
          <w:p w:rsidR="00227752" w:rsidRDefault="005B675B">
            <w:pPr>
              <w:pStyle w:val="TAC"/>
              <w:rPr>
                <w:rFonts w:eastAsia="Batang"/>
              </w:rPr>
            </w:pPr>
            <w:r>
              <w:rPr>
                <w:rFonts w:eastAsia="Batang"/>
              </w:rPr>
              <w:t>4 – 7</w:t>
            </w:r>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e>
                      </m:mr>
                    </m:m>
                  </m:e>
                </m:d>
              </m:oMath>
            </m:oMathPara>
          </w:p>
        </w:tc>
        <w:tc>
          <w:tcPr>
            <w:tcW w:w="2136" w:type="dxa"/>
            <w:shd w:val="clear" w:color="auto" w:fill="auto"/>
          </w:tcPr>
          <w:p w:rsidR="00227752" w:rsidRDefault="005B675B">
            <w:pPr>
              <w:pStyle w:val="TAC"/>
              <w:rPr>
                <w:rFonts w:eastAsia="Batang"/>
                <w:highlight w:val="yellow"/>
              </w:rPr>
            </w:pPr>
            <m:oMathPara>
              <m:oMath>
                <m:f>
                  <m:fPr>
                    <m:ctrlPr>
                      <w:rPr>
                        <w:rFonts w:ascii="Cambria Math" w:hAnsi="Cambria Math"/>
                        <w:i/>
                        <w:strike/>
                        <w:color w:val="FF0000"/>
                        <w:szCs w:val="18"/>
                        <w:highlight w:val="yellow"/>
                      </w:rPr>
                    </m:ctrlPr>
                  </m:fPr>
                  <m:num>
                    <m:r>
                      <w:rPr>
                        <w:rFonts w:ascii="Cambria Math" w:hAnsi="Cambria Math"/>
                        <w:strike/>
                        <w:color w:val="FF0000"/>
                        <w:szCs w:val="18"/>
                        <w:highlight w:val="yellow"/>
                      </w:rPr>
                      <m:t>1</m:t>
                    </m:r>
                  </m:num>
                  <m:den>
                    <m:r>
                      <w:rPr>
                        <w:rFonts w:ascii="Cambria Math" w:hAnsi="Cambria Math"/>
                        <w:strike/>
                        <w:color w:val="FF0000"/>
                        <w:szCs w:val="18"/>
                        <w:highlight w:val="yellow"/>
                      </w:rPr>
                      <m:t>4</m:t>
                    </m:r>
                    <m:rad>
                      <m:radPr>
                        <m:degHide m:val="1"/>
                        <m:ctrlPr>
                          <w:rPr>
                            <w:rFonts w:ascii="Cambria Math" w:hAnsi="Cambria Math"/>
                            <w:i/>
                            <w:strike/>
                            <w:color w:val="FF0000"/>
                            <w:szCs w:val="18"/>
                            <w:highlight w:val="yellow"/>
                          </w:rPr>
                        </m:ctrlPr>
                      </m:radPr>
                      <m:deg/>
                      <m:e>
                        <m:r>
                          <w:rPr>
                            <w:rFonts w:ascii="Cambria Math" w:hAnsi="Cambria Math"/>
                            <w:strike/>
                            <w:color w:val="FF0000"/>
                            <w:szCs w:val="18"/>
                            <w:highlight w:val="yellow"/>
                          </w:rPr>
                          <m:t>2</m:t>
                        </m:r>
                      </m:e>
                    </m:rad>
                  </m:den>
                </m:f>
                <m:f>
                  <m:fPr>
                    <m:ctrlPr>
                      <w:rPr>
                        <w:rFonts w:ascii="Cambria Math" w:hAnsi="Cambria Math"/>
                        <w:i/>
                        <w:color w:val="FF0000"/>
                        <w:szCs w:val="18"/>
                        <w:highlight w:val="yellow"/>
                      </w:rPr>
                    </m:ctrlPr>
                  </m:fPr>
                  <m:num>
                    <m:r>
                      <w:rPr>
                        <w:rFonts w:ascii="Cambria Math" w:hAnsi="Cambria Math"/>
                        <w:color w:val="FF0000"/>
                        <w:szCs w:val="18"/>
                        <w:highlight w:val="yellow"/>
                      </w:rPr>
                      <m:t>1</m:t>
                    </m:r>
                  </m:num>
                  <m:den>
                    <m:r>
                      <w:rPr>
                        <w:rFonts w:ascii="Cambria Math" w:hAnsi="Cambria Math"/>
                        <w:color w:val="FF0000"/>
                        <w:szCs w:val="18"/>
                        <w:highlight w:val="yellow"/>
                      </w:rPr>
                      <m:t>2</m:t>
                    </m:r>
                    <m:rad>
                      <m:radPr>
                        <m:degHide m:val="1"/>
                        <m:ctrlPr>
                          <w:rPr>
                            <w:rFonts w:ascii="Cambria Math" w:hAnsi="Cambria Math"/>
                            <w:i/>
                            <w:color w:val="FF0000"/>
                            <w:szCs w:val="18"/>
                            <w:highlight w:val="yellow"/>
                          </w:rPr>
                        </m:ctrlPr>
                      </m:radPr>
                      <m:deg/>
                      <m:e>
                        <m:r>
                          <w:rPr>
                            <w:rFonts w:ascii="Cambria Math" w:hAnsi="Cambria Math"/>
                            <w:color w:val="FF0000"/>
                            <w:szCs w:val="18"/>
                            <w:highlight w:val="yellow"/>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96" w:type="dxa"/>
            <w:shd w:val="clear" w:color="auto" w:fill="auto"/>
          </w:tcPr>
          <w:p w:rsidR="00227752" w:rsidRDefault="005B675B">
            <w:pPr>
              <w:pStyle w:val="TAC"/>
              <w:rPr>
                <w:rFonts w:eastAsia="Batang"/>
                <w:highlight w:val="yellow"/>
              </w:rPr>
            </w:pPr>
            <m:oMathPara>
              <m:oMath>
                <m:f>
                  <m:fPr>
                    <m:ctrlPr>
                      <w:rPr>
                        <w:rFonts w:ascii="Cambria Math" w:hAnsi="Cambria Math"/>
                        <w:i/>
                        <w:strike/>
                        <w:color w:val="FF0000"/>
                        <w:szCs w:val="18"/>
                        <w:highlight w:val="yellow"/>
                      </w:rPr>
                    </m:ctrlPr>
                  </m:fPr>
                  <m:num>
                    <m:r>
                      <w:rPr>
                        <w:rFonts w:ascii="Cambria Math" w:hAnsi="Cambria Math"/>
                        <w:strike/>
                        <w:color w:val="FF0000"/>
                        <w:szCs w:val="18"/>
                        <w:highlight w:val="yellow"/>
                      </w:rPr>
                      <m:t>1</m:t>
                    </m:r>
                  </m:num>
                  <m:den>
                    <m:r>
                      <w:rPr>
                        <w:rFonts w:ascii="Cambria Math" w:hAnsi="Cambria Math"/>
                        <w:strike/>
                        <w:color w:val="FF0000"/>
                        <w:szCs w:val="18"/>
                        <w:highlight w:val="yellow"/>
                      </w:rPr>
                      <m:t>4</m:t>
                    </m:r>
                    <m:rad>
                      <m:radPr>
                        <m:degHide m:val="1"/>
                        <m:ctrlPr>
                          <w:rPr>
                            <w:rFonts w:ascii="Cambria Math" w:hAnsi="Cambria Math"/>
                            <w:i/>
                            <w:strike/>
                            <w:color w:val="FF0000"/>
                            <w:szCs w:val="18"/>
                            <w:highlight w:val="yellow"/>
                          </w:rPr>
                        </m:ctrlPr>
                      </m:radPr>
                      <m:deg/>
                      <m:e>
                        <m:r>
                          <w:rPr>
                            <w:rFonts w:ascii="Cambria Math" w:hAnsi="Cambria Math"/>
                            <w:strike/>
                            <w:color w:val="FF0000"/>
                            <w:szCs w:val="18"/>
                            <w:highlight w:val="yellow"/>
                          </w:rPr>
                          <m:t>2</m:t>
                        </m:r>
                      </m:e>
                    </m:rad>
                  </m:den>
                </m:f>
                <m:f>
                  <m:fPr>
                    <m:ctrlPr>
                      <w:rPr>
                        <w:rFonts w:ascii="Cambria Math" w:hAnsi="Cambria Math"/>
                        <w:i/>
                        <w:color w:val="FF0000"/>
                        <w:szCs w:val="18"/>
                        <w:highlight w:val="yellow"/>
                      </w:rPr>
                    </m:ctrlPr>
                  </m:fPr>
                  <m:num>
                    <m:r>
                      <w:rPr>
                        <w:rFonts w:ascii="Cambria Math" w:hAnsi="Cambria Math"/>
                        <w:color w:val="FF0000"/>
                        <w:szCs w:val="18"/>
                        <w:highlight w:val="yellow"/>
                      </w:rPr>
                      <m:t>1</m:t>
                    </m:r>
                  </m:num>
                  <m:den>
                    <m:r>
                      <w:rPr>
                        <w:rFonts w:ascii="Cambria Math" w:hAnsi="Cambria Math"/>
                        <w:color w:val="FF0000"/>
                        <w:szCs w:val="18"/>
                        <w:highlight w:val="yellow"/>
                      </w:rPr>
                      <m:t>2</m:t>
                    </m:r>
                    <m:rad>
                      <m:radPr>
                        <m:degHide m:val="1"/>
                        <m:ctrlPr>
                          <w:rPr>
                            <w:rFonts w:ascii="Cambria Math" w:hAnsi="Cambria Math"/>
                            <w:i/>
                            <w:color w:val="FF0000"/>
                            <w:szCs w:val="18"/>
                            <w:highlight w:val="yellow"/>
                          </w:rPr>
                        </m:ctrlPr>
                      </m:radPr>
                      <m:deg/>
                      <m:e>
                        <m:r>
                          <w:rPr>
                            <w:rFonts w:ascii="Cambria Math" w:hAnsi="Cambria Math"/>
                            <w:color w:val="FF0000"/>
                            <w:szCs w:val="18"/>
                            <w:highlight w:val="yellow"/>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r w:rsidR="00227752">
        <w:trPr>
          <w:jc w:val="center"/>
        </w:trPr>
        <w:tc>
          <w:tcPr>
            <w:tcW w:w="850" w:type="dxa"/>
            <w:shd w:val="clear" w:color="auto" w:fill="auto"/>
            <w:vAlign w:val="center"/>
          </w:tcPr>
          <w:p w:rsidR="00227752" w:rsidRDefault="005B675B">
            <w:pPr>
              <w:pStyle w:val="TAC"/>
              <w:rPr>
                <w:rFonts w:eastAsia="Batang"/>
              </w:rPr>
            </w:pPr>
            <w:r>
              <w:rPr>
                <w:rFonts w:eastAsia="Batang"/>
              </w:rPr>
              <w:t>8 – 11</w:t>
            </w:r>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c>
          <w:tcPr>
            <w:tcW w:w="213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9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r w:rsidR="00227752">
        <w:trPr>
          <w:jc w:val="center"/>
        </w:trPr>
        <w:tc>
          <w:tcPr>
            <w:tcW w:w="8756" w:type="dxa"/>
            <w:gridSpan w:val="5"/>
            <w:shd w:val="clear" w:color="auto" w:fill="auto"/>
            <w:vAlign w:val="center"/>
          </w:tcPr>
          <w:p w:rsidR="00227752" w:rsidRDefault="005B675B">
            <w:pPr>
              <w:pStyle w:val="TAC"/>
              <w:rPr>
                <w:rFonts w:ascii="Cambria Math" w:hAnsi="Cambria Math"/>
                <w:szCs w:val="18"/>
                <w:oMath/>
              </w:rPr>
            </w:pPr>
            <w:r>
              <w:rPr>
                <w:rFonts w:eastAsia="宋体" w:hint="eastAsia"/>
                <w:lang w:val="en-US" w:eastAsia="zh-CN"/>
              </w:rPr>
              <w:t>...</w:t>
            </w:r>
          </w:p>
        </w:tc>
      </w:tr>
    </w:tbl>
    <w:p w:rsidR="00227752" w:rsidRDefault="00227752">
      <w:pPr>
        <w:snapToGrid w:val="0"/>
        <w:spacing w:beforeLines="30" w:before="72" w:afterLines="30" w:after="72" w:line="288" w:lineRule="auto"/>
        <w:jc w:val="both"/>
        <w:rPr>
          <w:rFonts w:eastAsia="宋体"/>
        </w:rPr>
      </w:pPr>
    </w:p>
    <w:p w:rsidR="00227752" w:rsidRDefault="005B675B">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lastRenderedPageBreak/>
        <w:t xml:space="preserve">Non-coherent 8-Tx codebook </w:t>
      </w:r>
    </w:p>
    <w:p w:rsidR="00227752" w:rsidRDefault="005B675B">
      <w:pPr>
        <w:snapToGrid w:val="0"/>
        <w:spacing w:beforeLines="30" w:before="72" w:afterLines="30" w:after="72" w:line="288" w:lineRule="auto"/>
        <w:jc w:val="both"/>
        <w:rPr>
          <w:rFonts w:eastAsia="等线"/>
          <w:bCs/>
          <w:szCs w:val="18"/>
        </w:rPr>
      </w:pPr>
      <w:r>
        <w:rPr>
          <w:rFonts w:eastAsia="等线" w:hint="eastAsia"/>
          <w:bCs/>
          <w:szCs w:val="18"/>
        </w:rPr>
        <w:t xml:space="preserve">Non-coherent codebooks for 8-Tx has been specified in </w:t>
      </w:r>
      <w:r>
        <w:rPr>
          <w:rFonts w:eastAsia="等线"/>
          <w:bCs/>
          <w:szCs w:val="18"/>
        </w:rPr>
        <w:t>the endorsed CR for</w:t>
      </w:r>
      <w:r>
        <w:rPr>
          <w:rFonts w:eastAsia="等线" w:hint="eastAsia"/>
          <w:bCs/>
          <w:szCs w:val="18"/>
        </w:rPr>
        <w:t xml:space="preserve"> TS 38.211</w:t>
      </w:r>
      <w:r>
        <w:rPr>
          <w:rFonts w:eastAsia="等线" w:hint="eastAsia"/>
          <w:bCs/>
          <w:szCs w:val="18"/>
          <w:vertAlign w:val="superscript"/>
        </w:rPr>
        <w:t>[1]</w:t>
      </w:r>
      <w:r>
        <w:rPr>
          <w:rFonts w:eastAsia="等线" w:hint="eastAsia"/>
          <w:bCs/>
          <w:szCs w:val="18"/>
        </w:rPr>
        <w:t xml:space="preserve">. We noticed that the coefficient of the precoder is </w:t>
      </w:r>
      <w:r>
        <w:rPr>
          <w:rFonts w:eastAsia="等线"/>
          <w:bCs/>
          <w:szCs w:val="18"/>
        </w:rPr>
        <w:t>in</w:t>
      </w:r>
      <w:r>
        <w:rPr>
          <w:rFonts w:eastAsia="等线" w:hint="eastAsia"/>
          <w:bCs/>
          <w:szCs w:val="18"/>
        </w:rPr>
        <w:t xml:space="preserve">correct. </w:t>
      </w:r>
      <w:r>
        <w:rPr>
          <w:rFonts w:eastAsia="等线"/>
          <w:bCs/>
          <w:szCs w:val="18"/>
        </w:rPr>
        <w:t>Specifically, we have the following analysis.</w:t>
      </w:r>
    </w:p>
    <w:p w:rsidR="00227752" w:rsidRDefault="005B675B">
      <w:pPr>
        <w:pStyle w:val="ListParagraph"/>
        <w:numPr>
          <w:ilvl w:val="0"/>
          <w:numId w:val="9"/>
        </w:numPr>
        <w:snapToGrid w:val="0"/>
        <w:spacing w:beforeLines="30" w:before="72" w:afterLines="30" w:after="72" w:line="288" w:lineRule="auto"/>
        <w:ind w:firstLineChars="0"/>
        <w:jc w:val="both"/>
        <w:rPr>
          <w:rFonts w:eastAsia="宋体" w:hAnsi="Cambria Math"/>
          <w:bCs/>
          <w:szCs w:val="18"/>
        </w:rPr>
      </w:pPr>
      <w:r>
        <w:rPr>
          <w:rFonts w:eastAsia="等线" w:hAnsi="Cambria Math" w:hint="eastAsia"/>
          <w:bCs/>
          <w:szCs w:val="18"/>
        </w:rPr>
        <w:t>Note that for legacy</w:t>
      </w:r>
      <w:r>
        <w:rPr>
          <w:rFonts w:eastAsia="等线" w:hint="eastAsia"/>
          <w:bCs/>
          <w:szCs w:val="18"/>
        </w:rPr>
        <w:t xml:space="preserve"> non-coherent codebooks for </w:t>
      </w:r>
      <w:r>
        <w:rPr>
          <w:rFonts w:eastAsia="等线" w:hAnsi="Cambria Math" w:hint="eastAsia"/>
          <w:bCs/>
          <w:szCs w:val="18"/>
        </w:rPr>
        <w:t>2Tx and 4Tx, it is assumed that PA of each port can only support up to 1/N max power of a UE if not considering full power capability. The full power capability is an enhanced capability which depends on UE capability, instead o</w:t>
      </w:r>
      <w:r>
        <w:rPr>
          <w:rFonts w:eastAsia="等线" w:hAnsi="Cambria Math" w:hint="eastAsia"/>
          <w:bCs/>
          <w:szCs w:val="18"/>
        </w:rPr>
        <w:t xml:space="preserve">f a mandatory capability. With this assumption, the </w:t>
      </w:r>
      <w:r>
        <w:rPr>
          <w:rFonts w:eastAsia="等线"/>
          <w:bCs/>
          <w:szCs w:val="18"/>
        </w:rPr>
        <w:t xml:space="preserve">coefficients </w:t>
      </w:r>
      <w:r>
        <w:rPr>
          <w:rFonts w:eastAsia="等线" w:hint="eastAsia"/>
          <w:bCs/>
          <w:szCs w:val="18"/>
        </w:rPr>
        <w:t xml:space="preserve">for non-coherent 2Tx codebook are fixed as </w:t>
      </w:r>
      <m:oMath>
        <m:r>
          <m:rPr>
            <m:sty m:val="p"/>
          </m:rPr>
          <w:rPr>
            <w:rFonts w:ascii="Cambria Math" w:eastAsia="等线" w:hAnsi="Cambria Math"/>
            <w:szCs w:val="18"/>
          </w:rPr>
          <m:t>1/</m:t>
        </m:r>
        <m:rad>
          <m:radPr>
            <m:degHide m:val="1"/>
            <m:ctrlPr>
              <w:rPr>
                <w:rFonts w:ascii="Cambria Math" w:eastAsia="等线" w:hAnsi="Cambria Math"/>
                <w:bCs/>
                <w:szCs w:val="18"/>
              </w:rPr>
            </m:ctrlPr>
          </m:radPr>
          <m:deg/>
          <m:e>
            <m:r>
              <m:rPr>
                <m:sty m:val="p"/>
              </m:rPr>
              <w:rPr>
                <w:rFonts w:ascii="Cambria Math" w:eastAsia="等线" w:hAnsi="Cambria Math"/>
                <w:szCs w:val="18"/>
              </w:rPr>
              <m:t>2</m:t>
            </m:r>
          </m:e>
        </m:rad>
      </m:oMath>
      <w:r>
        <w:rPr>
          <w:rFonts w:eastAsia="等线" w:hAnsi="Cambria Math" w:hint="eastAsia"/>
          <w:bCs/>
          <w:szCs w:val="18"/>
        </w:rPr>
        <w:t xml:space="preserve">, such as </w:t>
      </w:r>
      <w:r>
        <w:rPr>
          <w:rFonts w:hint="eastAsia"/>
          <w:position w:val="-30"/>
        </w:rPr>
        <w:object w:dxaOrig="59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8pt" o:ole="">
            <v:imagedata r:id="rId8" o:title=""/>
          </v:shape>
          <o:OLEObject Type="Embed" ProgID="Equation.3" ShapeID="_x0000_i1025" DrawAspect="Content" ObjectID="_1753279605" r:id="rId9"/>
        </w:object>
      </w:r>
      <w:r>
        <w:rPr>
          <w:rFonts w:eastAsia="等线" w:hAnsi="Cambria Math" w:hint="eastAsia"/>
          <w:bCs/>
          <w:szCs w:val="18"/>
        </w:rPr>
        <w:t xml:space="preserve">; and the </w:t>
      </w:r>
      <w:r>
        <w:rPr>
          <w:rFonts w:eastAsia="等线"/>
          <w:bCs/>
          <w:szCs w:val="18"/>
        </w:rPr>
        <w:t xml:space="preserve">coefficients </w:t>
      </w:r>
      <w:r>
        <w:rPr>
          <w:rFonts w:eastAsia="等线" w:hint="eastAsia"/>
          <w:bCs/>
          <w:szCs w:val="18"/>
        </w:rPr>
        <w:t>for non-coherent 4Tx codebooks are fixed as</w:t>
      </w:r>
      <w:r>
        <w:rPr>
          <w:rFonts w:eastAsia="等线" w:hint="eastAsia"/>
          <w:bCs/>
          <w:sz w:val="18"/>
          <w:szCs w:val="16"/>
        </w:rPr>
        <w:t xml:space="preserve"> </w:t>
      </w:r>
      <m:oMath>
        <m:r>
          <m:rPr>
            <m:sty m:val="p"/>
          </m:rPr>
          <w:rPr>
            <w:rFonts w:ascii="Cambria Math" w:eastAsia="等线" w:hAnsi="Cambria Math"/>
            <w:sz w:val="18"/>
            <w:szCs w:val="16"/>
          </w:rPr>
          <m:t>1/</m:t>
        </m:r>
        <m:rad>
          <m:radPr>
            <m:degHide m:val="1"/>
            <m:ctrlPr>
              <w:rPr>
                <w:rFonts w:ascii="Cambria Math" w:eastAsia="等线" w:hAnsi="Cambria Math"/>
                <w:sz w:val="18"/>
                <w:szCs w:val="16"/>
              </w:rPr>
            </m:ctrlPr>
          </m:radPr>
          <m:deg/>
          <m:e>
            <m:r>
              <m:rPr>
                <m:sty m:val="p"/>
              </m:rPr>
              <w:rPr>
                <w:rFonts w:ascii="Cambria Math" w:eastAsia="等线" w:hAnsi="Cambria Math"/>
                <w:sz w:val="18"/>
                <w:szCs w:val="16"/>
              </w:rPr>
              <m:t>4</m:t>
            </m:r>
          </m:e>
        </m:rad>
      </m:oMath>
      <w:r>
        <w:rPr>
          <w:rFonts w:eastAsia="等线" w:hAnsi="Cambria Math" w:hint="eastAsia"/>
          <w:szCs w:val="18"/>
        </w:rPr>
        <w:t>=1/2</w:t>
      </w:r>
      <w:r>
        <w:rPr>
          <w:rFonts w:eastAsia="等线" w:hAnsi="Cambria Math" w:hint="eastAsia"/>
          <w:bCs/>
          <w:szCs w:val="18"/>
        </w:rPr>
        <w:t xml:space="preserve">, such as </w:t>
      </w:r>
      <w:r>
        <w:rPr>
          <w:rFonts w:hint="eastAsia"/>
          <w:position w:val="-66"/>
        </w:rPr>
        <w:object w:dxaOrig="470" w:dyaOrig="1160">
          <v:shape id="_x0000_i1026" type="#_x0000_t75" style="width:23.5pt;height:58pt" o:ole="">
            <v:imagedata r:id="rId10" o:title=""/>
          </v:shape>
          <o:OLEObject Type="Embed" ProgID="Equation.3" ShapeID="_x0000_i1026" DrawAspect="Content" ObjectID="_1753279606" r:id="rId11"/>
        </w:object>
      </w:r>
      <w:r>
        <w:rPr>
          <w:rFonts w:eastAsia="等线" w:hAnsi="Cambria Math" w:hint="eastAsia"/>
          <w:bCs/>
          <w:szCs w:val="18"/>
        </w:rPr>
        <w:t xml:space="preserve">, </w:t>
      </w:r>
      <w:r>
        <w:rPr>
          <w:rFonts w:eastAsia="Batang"/>
          <w:position w:val="-66"/>
        </w:rPr>
        <w:object w:dxaOrig="720" w:dyaOrig="1170">
          <v:shape id="_x0000_i1027" type="#_x0000_t75" style="width:36pt;height:58.5pt" o:ole="">
            <v:imagedata r:id="rId12" o:title=""/>
          </v:shape>
          <o:OLEObject Type="Embed" ProgID="Equation.3" ShapeID="_x0000_i1027" DrawAspect="Content" ObjectID="_1753279607" r:id="rId13"/>
        </w:object>
      </w:r>
      <w:r>
        <w:rPr>
          <w:rFonts w:eastAsia="等线" w:hAnsi="Cambria Math" w:hint="eastAsia"/>
          <w:bCs/>
          <w:szCs w:val="18"/>
        </w:rPr>
        <w:t xml:space="preserve">, or </w:t>
      </w:r>
      <w:r>
        <w:rPr>
          <w:rFonts w:hint="eastAsia"/>
          <w:position w:val="-66"/>
        </w:rPr>
        <w:object w:dxaOrig="970" w:dyaOrig="1130">
          <v:shape id="_x0000_i1028" type="#_x0000_t75" style="width:48.5pt;height:56.5pt" o:ole="">
            <v:imagedata r:id="rId14" o:title=""/>
          </v:shape>
          <o:OLEObject Type="Embed" ProgID="Equation.3" ShapeID="_x0000_i1028" DrawAspect="Content" ObjectID="_1753279608" r:id="rId15"/>
        </w:object>
      </w:r>
      <w:r>
        <w:rPr>
          <w:rFonts w:eastAsia="等线" w:hAnsi="Cambria Math" w:hint="eastAsia"/>
          <w:bCs/>
          <w:szCs w:val="18"/>
        </w:rPr>
        <w:t xml:space="preserve">. </w:t>
      </w:r>
    </w:p>
    <w:p w:rsidR="00227752" w:rsidRDefault="005B675B">
      <w:pPr>
        <w:pStyle w:val="ListParagraph"/>
        <w:numPr>
          <w:ilvl w:val="0"/>
          <w:numId w:val="9"/>
        </w:numPr>
        <w:snapToGrid w:val="0"/>
        <w:spacing w:beforeLines="30" w:before="72" w:afterLines="30" w:after="72" w:line="288" w:lineRule="auto"/>
        <w:ind w:firstLineChars="0"/>
        <w:jc w:val="both"/>
        <w:rPr>
          <w:rFonts w:eastAsia="等线" w:hAnsi="Cambria Math"/>
          <w:bCs/>
          <w:szCs w:val="18"/>
        </w:rPr>
      </w:pPr>
      <w:r>
        <w:rPr>
          <w:rFonts w:eastAsia="等线" w:hAnsi="Cambria Math" w:hint="eastAsia"/>
          <w:bCs/>
          <w:szCs w:val="18"/>
        </w:rPr>
        <w:t>Similarly, f</w:t>
      </w:r>
      <w:r>
        <w:rPr>
          <w:rFonts w:eastAsia="等线" w:hint="eastAsia"/>
          <w:bCs/>
          <w:szCs w:val="18"/>
        </w:rPr>
        <w:t xml:space="preserve">or 8-Tx non-coherent codebook, </w:t>
      </w:r>
      <w:r>
        <w:rPr>
          <w:rFonts w:hint="eastAsia"/>
          <w:szCs w:val="21"/>
        </w:rPr>
        <w:t xml:space="preserve">the most conservative PA assumption should be considered, i.e., one port can support up to 1/8 of maximum power of the UE, </w:t>
      </w:r>
      <w:r>
        <w:rPr>
          <w:rFonts w:eastAsia="等线" w:hint="eastAsia"/>
          <w:bCs/>
          <w:szCs w:val="18"/>
        </w:rPr>
        <w:t>t</w:t>
      </w:r>
      <w:r>
        <w:rPr>
          <w:rFonts w:eastAsia="等线"/>
          <w:bCs/>
          <w:szCs w:val="18"/>
        </w:rPr>
        <w:t>he</w:t>
      </w:r>
      <w:r>
        <w:rPr>
          <w:rFonts w:eastAsia="等线" w:hint="eastAsia"/>
          <w:bCs/>
          <w:szCs w:val="18"/>
        </w:rPr>
        <w:t>n the</w:t>
      </w:r>
      <w:r>
        <w:rPr>
          <w:rFonts w:eastAsia="等线"/>
          <w:bCs/>
          <w:szCs w:val="18"/>
        </w:rPr>
        <w:t xml:space="preserve"> normalization coefficients of</w:t>
      </w:r>
      <w:r>
        <w:rPr>
          <w:rFonts w:eastAsia="等线" w:hint="eastAsia"/>
          <w:bCs/>
          <w:szCs w:val="18"/>
        </w:rPr>
        <w:t xml:space="preserve"> the </w:t>
      </w:r>
      <w:r>
        <w:rPr>
          <w:rFonts w:eastAsia="等线" w:hint="eastAsia"/>
          <w:bCs/>
          <w:szCs w:val="18"/>
        </w:rPr>
        <w:t xml:space="preserve">precoding matrix should be a fixed value of </w:t>
      </w:r>
      <m:oMath>
        <m:r>
          <m:rPr>
            <m:sty m:val="p"/>
          </m:rPr>
          <w:rPr>
            <w:rFonts w:ascii="Cambria Math" w:eastAsia="等线" w:hAnsi="Cambria Math"/>
            <w:szCs w:val="18"/>
          </w:rPr>
          <m:t>1/</m:t>
        </m:r>
        <m:rad>
          <m:radPr>
            <m:degHide m:val="1"/>
            <m:ctrlPr>
              <w:rPr>
                <w:rFonts w:ascii="Cambria Math" w:eastAsia="等线" w:hAnsi="Cambria Math"/>
                <w:bCs/>
                <w:szCs w:val="18"/>
              </w:rPr>
            </m:ctrlPr>
          </m:radPr>
          <m:deg/>
          <m:e>
            <m:r>
              <m:rPr>
                <m:sty m:val="p"/>
              </m:rPr>
              <w:rPr>
                <w:rFonts w:ascii="Cambria Math" w:eastAsia="等线" w:hAnsi="Cambria Math"/>
                <w:szCs w:val="18"/>
              </w:rPr>
              <m:t>8</m:t>
            </m:r>
          </m:e>
        </m:rad>
      </m:oMath>
      <w:r>
        <w:rPr>
          <w:rFonts w:eastAsia="等线" w:hAnsi="Cambria Math" w:hint="eastAsia"/>
          <w:bCs/>
          <w:szCs w:val="18"/>
        </w:rPr>
        <w:t>=2</w:t>
      </w:r>
      <m:oMath>
        <m:rad>
          <m:radPr>
            <m:degHide m:val="1"/>
            <m:ctrlPr>
              <w:rPr>
                <w:rFonts w:ascii="Cambria Math" w:hAnsi="Cambria Math"/>
                <w:bCs/>
                <w:i/>
                <w:szCs w:val="18"/>
              </w:rPr>
            </m:ctrlPr>
          </m:radPr>
          <m:deg/>
          <m:e>
            <m:r>
              <w:rPr>
                <w:rFonts w:ascii="Cambria Math" w:eastAsia="宋体" w:hAnsi="Cambria Math"/>
                <w:szCs w:val="18"/>
              </w:rPr>
              <m:t>2</m:t>
            </m:r>
          </m:e>
        </m:rad>
      </m:oMath>
      <w:r>
        <w:rPr>
          <w:rFonts w:eastAsia="宋体" w:hAnsi="Cambria Math" w:hint="eastAsia"/>
          <w:bCs/>
          <w:szCs w:val="18"/>
        </w:rPr>
        <w:t xml:space="preserve">, </w:t>
      </w:r>
      <w:r>
        <w:rPr>
          <w:rFonts w:eastAsia="等线" w:hAnsi="Cambria Math" w:hint="eastAsia"/>
          <w:bCs/>
          <w:szCs w:val="18"/>
        </w:rPr>
        <w:t xml:space="preserve">instead of </w:t>
      </w:r>
      <w:r>
        <w:rPr>
          <w:rFonts w:eastAsia="宋体" w:hAnsi="Cambria Math" w:hint="eastAsia"/>
          <w:bCs/>
          <w:i/>
          <w:iCs/>
          <w:szCs w:val="18"/>
        </w:rPr>
        <w:t>1/</w:t>
      </w:r>
      <m:oMath>
        <m:rad>
          <m:radPr>
            <m:degHide m:val="1"/>
            <m:ctrlPr>
              <w:rPr>
                <w:rFonts w:ascii="Cambria Math" w:hAnsi="Cambria Math"/>
                <w:bCs/>
                <w:i/>
                <w:iCs/>
                <w:szCs w:val="18"/>
              </w:rPr>
            </m:ctrlPr>
          </m:radPr>
          <m:deg/>
          <m:e>
            <m:r>
              <w:rPr>
                <w:rFonts w:ascii="Cambria Math" w:eastAsia="宋体" w:hAnsi="Cambria Math"/>
                <w:szCs w:val="18"/>
              </w:rPr>
              <m:t>v</m:t>
            </m:r>
          </m:e>
        </m:rad>
      </m:oMath>
      <w:r>
        <w:rPr>
          <w:rFonts w:eastAsia="等线" w:hint="eastAsia"/>
          <w:bCs/>
          <w:szCs w:val="18"/>
        </w:rPr>
        <w:t xml:space="preserve"> as in </w:t>
      </w:r>
      <w:r>
        <w:rPr>
          <w:rFonts w:eastAsia="等线" w:hAnsi="Cambria Math" w:hint="eastAsia"/>
          <w:bCs/>
          <w:szCs w:val="18"/>
        </w:rPr>
        <w:t>the current spec TS38.211</w:t>
      </w:r>
      <w:r>
        <w:rPr>
          <w:rFonts w:eastAsia="等线" w:hAnsi="Cambria Math" w:hint="eastAsia"/>
          <w:bCs/>
          <w:szCs w:val="18"/>
          <w:vertAlign w:val="superscript"/>
        </w:rPr>
        <w:t>[1]</w:t>
      </w:r>
      <w:r>
        <w:rPr>
          <w:rFonts w:eastAsia="等线" w:hAnsi="Cambria Math" w:hint="eastAsia"/>
          <w:bCs/>
          <w:szCs w:val="18"/>
        </w:rPr>
        <w:t>. That</w:t>
      </w:r>
      <w:r>
        <w:rPr>
          <w:rFonts w:hint="eastAsia"/>
          <w:szCs w:val="21"/>
        </w:rPr>
        <w:t xml:space="preserve"> can ensure power of each port is not beyond the PA capability of each port. </w:t>
      </w:r>
    </w:p>
    <w:p w:rsidR="00227752" w:rsidRDefault="005B675B">
      <w:pPr>
        <w:pStyle w:val="ListParagraph"/>
        <w:numPr>
          <w:ilvl w:val="1"/>
          <w:numId w:val="9"/>
        </w:numPr>
        <w:ind w:firstLineChars="0"/>
        <w:rPr>
          <w:szCs w:val="21"/>
        </w:rPr>
      </w:pPr>
      <w:r>
        <w:rPr>
          <w:rFonts w:hint="eastAsia"/>
          <w:szCs w:val="21"/>
        </w:rPr>
        <w:t xml:space="preserve">For example, </w:t>
      </w:r>
    </w:p>
    <w:p w:rsidR="00227752" w:rsidRDefault="005B675B">
      <w:pPr>
        <w:jc w:val="center"/>
        <w:rPr>
          <w:szCs w:val="21"/>
        </w:rPr>
      </w:pPr>
      <w:r>
        <w:rPr>
          <w:position w:val="-138"/>
        </w:rPr>
        <w:object w:dxaOrig="950" w:dyaOrig="2490">
          <v:shape id="_x0000_i1029" type="#_x0000_t75" style="width:47.5pt;height:124.5pt" o:ole="">
            <v:imagedata r:id="rId16" o:title=""/>
          </v:shape>
          <o:OLEObject Type="Embed" ProgID="Equation.3" ShapeID="_x0000_i1029" DrawAspect="Content" ObjectID="_1753279609" r:id="rId17"/>
        </w:object>
      </w:r>
      <w:r>
        <w:rPr>
          <w:rFonts w:hint="eastAsia"/>
          <w:position w:val="-138"/>
        </w:rPr>
        <w:t xml:space="preserve"> </w:t>
      </w:r>
      <w:r>
        <w:rPr>
          <w:rFonts w:hint="eastAsia"/>
          <w:szCs w:val="21"/>
        </w:rPr>
        <w:t xml:space="preserve"> and </w:t>
      </w:r>
      <w:r>
        <w:rPr>
          <w:position w:val="-138"/>
        </w:rPr>
        <w:object w:dxaOrig="1530" w:dyaOrig="2480">
          <v:shape id="_x0000_i1030" type="#_x0000_t75" style="width:76.5pt;height:124pt" o:ole="">
            <v:imagedata r:id="rId18" o:title=""/>
          </v:shape>
          <o:OLEObject Type="Embed" ProgID="Equation.3" ShapeID="_x0000_i1030" DrawAspect="Content" ObjectID="_1753279610" r:id="rId19"/>
        </w:object>
      </w:r>
      <w:r>
        <w:rPr>
          <w:rFonts w:hint="eastAsia"/>
          <w:szCs w:val="21"/>
        </w:rPr>
        <w:t xml:space="preserve"> should be adopted for v=2 and v=4, </w:t>
      </w:r>
    </w:p>
    <w:p w:rsidR="00227752" w:rsidRDefault="005B675B">
      <w:pPr>
        <w:jc w:val="center"/>
        <w:rPr>
          <w:rFonts w:eastAsia="等线"/>
          <w:bCs/>
          <w:szCs w:val="18"/>
        </w:rPr>
      </w:pPr>
      <w:r>
        <w:rPr>
          <w:szCs w:val="21"/>
        </w:rPr>
        <w:t>rather than</w:t>
      </w:r>
      <w:r>
        <w:rPr>
          <w:position w:val="-138"/>
        </w:rPr>
        <w:object w:dxaOrig="970" w:dyaOrig="2490">
          <v:shape id="_x0000_i1031" type="#_x0000_t75" style="width:48.5pt;height:124.5pt" o:ole="">
            <v:imagedata r:id="rId20" o:title=""/>
          </v:shape>
          <o:OLEObject Type="Embed" ProgID="Equation.3" ShapeID="_x0000_i1031" DrawAspect="Content" ObjectID="_1753279611" r:id="rId21"/>
        </w:object>
      </w:r>
      <w:r>
        <w:rPr>
          <w:rFonts w:hint="eastAsia"/>
          <w:position w:val="-138"/>
        </w:rPr>
        <w:t xml:space="preserve"> </w:t>
      </w:r>
      <w:r>
        <w:rPr>
          <w:rFonts w:hint="eastAsia"/>
          <w:szCs w:val="21"/>
        </w:rPr>
        <w:t xml:space="preserve"> and </w:t>
      </w:r>
      <w:r>
        <w:rPr>
          <w:position w:val="-138"/>
        </w:rPr>
        <w:object w:dxaOrig="1400" w:dyaOrig="2480">
          <v:shape id="_x0000_i1032" type="#_x0000_t75" style="width:70pt;height:124pt" o:ole="">
            <v:imagedata r:id="rId22" o:title=""/>
          </v:shape>
          <o:OLEObject Type="Embed" ProgID="Equation.3" ShapeID="_x0000_i1032" DrawAspect="Content" ObjectID="_1753279612" r:id="rId23"/>
        </w:object>
      </w:r>
      <w:r>
        <w:rPr>
          <w:rFonts w:eastAsia="等线" w:hAnsi="Cambria Math" w:hint="eastAsia"/>
          <w:bCs/>
          <w:szCs w:val="18"/>
        </w:rPr>
        <w:t xml:space="preserve"> </w:t>
      </w:r>
      <w:r>
        <w:rPr>
          <w:rFonts w:eastAsia="等线" w:hAnsi="Cambria Math"/>
          <w:bCs/>
          <w:szCs w:val="18"/>
        </w:rPr>
        <w:t xml:space="preserve">(i.e., being scaled </w:t>
      </w:r>
      <w:r>
        <w:rPr>
          <w:rFonts w:eastAsia="等线" w:hAnsi="Cambria Math" w:hint="eastAsia"/>
          <w:bCs/>
          <w:szCs w:val="18"/>
        </w:rPr>
        <w:t xml:space="preserve">by </w:t>
      </w:r>
      <w:r>
        <w:rPr>
          <w:rFonts w:eastAsia="宋体" w:hAnsi="Cambria Math" w:hint="eastAsia"/>
          <w:bCs/>
          <w:i/>
          <w:iCs/>
          <w:szCs w:val="18"/>
        </w:rPr>
        <w:t>1/</w:t>
      </w:r>
      <m:oMath>
        <m:rad>
          <m:radPr>
            <m:degHide m:val="1"/>
            <m:ctrlPr>
              <w:rPr>
                <w:rFonts w:ascii="Cambria Math" w:hAnsi="Cambria Math"/>
                <w:bCs/>
                <w:i/>
                <w:iCs/>
                <w:szCs w:val="18"/>
              </w:rPr>
            </m:ctrlPr>
          </m:radPr>
          <m:deg/>
          <m:e>
            <m:r>
              <w:rPr>
                <w:rFonts w:ascii="Cambria Math" w:eastAsia="宋体" w:hAnsi="Cambria Math"/>
                <w:szCs w:val="18"/>
              </w:rPr>
              <m:t>v</m:t>
            </m:r>
          </m:e>
        </m:rad>
      </m:oMath>
      <w:r>
        <w:rPr>
          <w:rFonts w:eastAsia="宋体" w:hAnsi="Cambria Math"/>
          <w:bCs/>
          <w:iCs/>
          <w:szCs w:val="18"/>
        </w:rPr>
        <w:t>)</w:t>
      </w:r>
      <w:r>
        <w:rPr>
          <w:rFonts w:eastAsia="等线" w:hint="eastAsia"/>
          <w:bCs/>
          <w:szCs w:val="18"/>
        </w:rPr>
        <w:t>.</w:t>
      </w:r>
    </w:p>
    <w:p w:rsidR="00227752" w:rsidRDefault="005B675B">
      <w:pPr>
        <w:snapToGrid w:val="0"/>
        <w:spacing w:beforeLines="30" w:before="72" w:afterLines="30" w:after="72" w:line="288" w:lineRule="auto"/>
        <w:jc w:val="both"/>
        <w:rPr>
          <w:rFonts w:eastAsia="等线"/>
          <w:bCs/>
          <w:szCs w:val="18"/>
        </w:rPr>
      </w:pPr>
      <w:r>
        <w:rPr>
          <w:rFonts w:eastAsia="等线" w:hint="eastAsia"/>
          <w:bCs/>
          <w:szCs w:val="18"/>
        </w:rPr>
        <w:t xml:space="preserve">In addition, for </w:t>
      </w:r>
      <w:r>
        <w:rPr>
          <w:rFonts w:eastAsia="等线" w:hint="eastAsia"/>
          <w:bCs/>
          <w:szCs w:val="18"/>
          <w:highlight w:val="yellow"/>
        </w:rPr>
        <w:t>highlighted part x</w:t>
      </w:r>
      <m:oMath>
        <m:r>
          <m:rPr>
            <m:sty m:val="p"/>
          </m:rPr>
          <w:rPr>
            <w:rFonts w:ascii="Cambria Math" w:hAnsi="Cambria Math"/>
            <w:szCs w:val="18"/>
            <w:highlight w:val="yellow"/>
          </w:rPr>
          <m:t>≥</m:t>
        </m:r>
      </m:oMath>
      <w:r>
        <w:rPr>
          <w:rFonts w:eastAsia="等线" w:hint="eastAsia"/>
          <w:bCs/>
          <w:szCs w:val="18"/>
          <w:highlight w:val="yellow"/>
        </w:rPr>
        <w:t>1</w:t>
      </w:r>
      <w:r>
        <w:rPr>
          <w:rFonts w:eastAsia="等线" w:hint="eastAsia"/>
          <w:bCs/>
          <w:szCs w:val="18"/>
        </w:rPr>
        <w:t xml:space="preserve"> the endorsed CR for TS 38.211</w:t>
      </w:r>
      <w:r>
        <w:rPr>
          <w:rFonts w:eastAsia="等线" w:hAnsi="Cambria Math" w:hint="eastAsia"/>
          <w:bCs/>
          <w:szCs w:val="18"/>
          <w:vertAlign w:val="superscript"/>
        </w:rPr>
        <w:t>[1]</w:t>
      </w:r>
      <w:r>
        <w:rPr>
          <w:rFonts w:eastAsia="等线" w:hint="eastAsia"/>
          <w:bCs/>
          <w:szCs w:val="18"/>
        </w:rPr>
        <w:t>, it should be z</w:t>
      </w:r>
      <m:oMath>
        <m:r>
          <m:rPr>
            <m:sty m:val="p"/>
          </m:rPr>
          <w:rPr>
            <w:rFonts w:ascii="Cambria Math" w:hAnsi="Cambria Math"/>
            <w:szCs w:val="18"/>
          </w:rPr>
          <m:t>≥</m:t>
        </m:r>
      </m:oMath>
      <w:r>
        <w:rPr>
          <w:rFonts w:eastAsia="等线" w:hint="eastAsia"/>
          <w:bCs/>
          <w:szCs w:val="18"/>
        </w:rPr>
        <w:t>1</w:t>
      </w:r>
      <w:r>
        <w:rPr>
          <w:rFonts w:eastAsia="等线"/>
          <w:bCs/>
          <w:szCs w:val="18"/>
        </w:rPr>
        <w:t xml:space="preserve"> as a typo</w:t>
      </w:r>
      <w:r>
        <w:rPr>
          <w:rFonts w:eastAsia="等线" w:hint="eastAsia"/>
          <w:bCs/>
          <w:szCs w:val="18"/>
        </w:rPr>
        <w:t>.</w:t>
      </w:r>
    </w:p>
    <w:p w:rsidR="00227752" w:rsidRDefault="005B675B">
      <w:pPr>
        <w:snapToGrid w:val="0"/>
        <w:spacing w:beforeLines="30" w:before="72" w:afterLines="30" w:after="72" w:line="288" w:lineRule="auto"/>
        <w:jc w:val="both"/>
        <w:rPr>
          <w:rFonts w:eastAsia="等线"/>
          <w:bCs/>
          <w:szCs w:val="18"/>
        </w:rPr>
      </w:pPr>
      <w:r>
        <w:rPr>
          <w:rFonts w:eastAsia="等线"/>
          <w:bCs/>
          <w:szCs w:val="18"/>
        </w:rPr>
        <w:t xml:space="preserve">Therefore, we suggest the following </w:t>
      </w:r>
      <w:r>
        <w:rPr>
          <w:rFonts w:eastAsia="等线" w:hint="eastAsia"/>
          <w:bCs/>
          <w:szCs w:val="18"/>
        </w:rPr>
        <w:t>proposals</w:t>
      </w:r>
      <w:r>
        <w:rPr>
          <w:rFonts w:eastAsia="等线"/>
          <w:bCs/>
          <w:szCs w:val="18"/>
        </w:rPr>
        <w:t>.</w:t>
      </w:r>
      <w:r>
        <w:rPr>
          <w:rFonts w:eastAsia="等线" w:hint="eastAsia"/>
          <w:bCs/>
          <w:szCs w:val="18"/>
        </w:rPr>
        <w:t xml:space="preserve"> </w:t>
      </w:r>
    </w:p>
    <w:p w:rsidR="00227752" w:rsidRDefault="005B675B">
      <w:r>
        <w:rPr>
          <w:rFonts w:eastAsia="宋体" w:hint="eastAsia"/>
          <w:b/>
          <w:i/>
        </w:rPr>
        <w:t>Proposal 2</w:t>
      </w:r>
      <w:r>
        <w:rPr>
          <w:rFonts w:hint="eastAsia"/>
          <w:b/>
          <w:i/>
        </w:rPr>
        <w:t>:</w:t>
      </w:r>
      <w:r>
        <w:rPr>
          <w:b/>
          <w:i/>
        </w:rPr>
        <w:t xml:space="preserve"> </w:t>
      </w:r>
      <w:r>
        <w:rPr>
          <w:rFonts w:eastAsia="等线"/>
          <w:bCs/>
          <w:i/>
          <w:iCs/>
          <w:szCs w:val="18"/>
        </w:rPr>
        <w:t xml:space="preserve">For non-coherent 8-Tx </w:t>
      </w:r>
      <w:proofErr w:type="gramStart"/>
      <w:r>
        <w:rPr>
          <w:rFonts w:eastAsia="等线"/>
          <w:bCs/>
          <w:i/>
          <w:iCs/>
          <w:szCs w:val="18"/>
        </w:rPr>
        <w:t>codebook,</w:t>
      </w:r>
      <w:r>
        <w:rPr>
          <w:rFonts w:eastAsia="等线"/>
          <w:bCs/>
          <w:i/>
          <w:iCs/>
          <w:szCs w:val="18"/>
        </w:rPr>
        <w:t>,</w:t>
      </w:r>
      <w:proofErr w:type="gramEnd"/>
      <w:r>
        <w:rPr>
          <w:rFonts w:eastAsia="等线"/>
          <w:bCs/>
          <w:i/>
          <w:iCs/>
          <w:szCs w:val="18"/>
        </w:rPr>
        <w:t xml:space="preserve"> the following </w:t>
      </w:r>
      <w:r>
        <w:rPr>
          <w:rFonts w:eastAsia="等线"/>
          <w:bCs/>
          <w:i/>
          <w:iCs/>
          <w:color w:val="FF0000"/>
          <w:szCs w:val="18"/>
          <w:highlight w:val="yellow"/>
        </w:rPr>
        <w:t>highlighted</w:t>
      </w:r>
      <w:r>
        <w:rPr>
          <w:rFonts w:eastAsia="等线"/>
          <w:bCs/>
          <w:i/>
          <w:iCs/>
          <w:color w:val="FF0000"/>
          <w:szCs w:val="18"/>
        </w:rPr>
        <w:t xml:space="preserve"> </w:t>
      </w:r>
      <w:r>
        <w:rPr>
          <w:rFonts w:eastAsia="等线"/>
          <w:bCs/>
          <w:i/>
          <w:iCs/>
          <w:szCs w:val="18"/>
        </w:rPr>
        <w:t>change(s) are proposed on the top of</w:t>
      </w:r>
      <w:r>
        <w:rPr>
          <w:rFonts w:eastAsia="等线" w:hint="eastAsia"/>
          <w:bCs/>
          <w:i/>
          <w:iCs/>
          <w:szCs w:val="18"/>
        </w:rPr>
        <w:t xml:space="preserve"> </w:t>
      </w:r>
      <w:r>
        <w:rPr>
          <w:rFonts w:eastAsia="等线"/>
          <w:bCs/>
          <w:i/>
          <w:iCs/>
          <w:szCs w:val="18"/>
        </w:rPr>
        <w:t xml:space="preserve">the endorsed CR for </w:t>
      </w:r>
      <w:r>
        <w:rPr>
          <w:rFonts w:eastAsia="等线" w:hint="eastAsia"/>
          <w:bCs/>
          <w:i/>
          <w:iCs/>
          <w:szCs w:val="18"/>
        </w:rPr>
        <w:t>TS 38.211</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752">
        <w:trPr>
          <w:trHeight w:val="90"/>
        </w:trPr>
        <w:tc>
          <w:tcPr>
            <w:tcW w:w="9576" w:type="dxa"/>
          </w:tcPr>
          <w:p w:rsidR="00227752" w:rsidRDefault="005B675B">
            <w:pPr>
              <w:pStyle w:val="TH"/>
            </w:pPr>
            <w:r>
              <w:lastRenderedPageBreak/>
              <w:t xml:space="preserve">Table 6.3.1.5-8: Precoding matrix </w:t>
            </w:r>
            <m:oMath>
              <m:r>
                <m:rPr>
                  <m:sty m:val="bi"/>
                </m:rPr>
                <w:rPr>
                  <w:rFonts w:ascii="Cambria Math" w:hAnsi="Cambria Math"/>
                </w:rPr>
                <m:t>W</m:t>
              </m:r>
            </m:oMath>
            <w:r>
              <w:t xml:space="preserve"> type A with 8 antenna groups for transmission using eight antenna ports. Up to 8 layers are supported with transform precoding disabled and up to one layer with transform precoding enabled.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227752">
              <w:trPr>
                <w:jc w:val="center"/>
              </w:trPr>
              <w:tc>
                <w:tcPr>
                  <w:tcW w:w="1413" w:type="dxa"/>
                </w:tcPr>
                <w:p w:rsidR="00227752" w:rsidRDefault="005B675B">
                  <w:pPr>
                    <w:pStyle w:val="TAH"/>
                    <w:rPr>
                      <w:rFonts w:eastAsia="Batang"/>
                    </w:rPr>
                  </w:pPr>
                  <w:bookmarkStart w:id="0" w:name="_Hlk137048597"/>
                  <w:r>
                    <w:rPr>
                      <w:rFonts w:eastAsia="Batang"/>
                    </w:rPr>
                    <w:t>TPMI index</w:t>
                  </w:r>
                </w:p>
              </w:tc>
              <w:tc>
                <w:tcPr>
                  <w:tcW w:w="7603" w:type="dxa"/>
                  <w:vAlign w:val="center"/>
                </w:tcPr>
                <w:p w:rsidR="00227752" w:rsidRDefault="005B675B">
                  <w:pPr>
                    <w:pStyle w:val="TAH"/>
                    <w:rPr>
                      <w:rFonts w:eastAsia="Batang"/>
                    </w:rPr>
                  </w:pPr>
                  <m:oMathPara>
                    <m:oMath>
                      <m:r>
                        <m:rPr>
                          <m:sty m:val="bi"/>
                        </m:rPr>
                        <w:rPr>
                          <w:rFonts w:ascii="Cambria Math" w:eastAsia="Batang" w:hAnsi="Cambria Math"/>
                        </w:rPr>
                        <m:t>W</m:t>
                      </m:r>
                    </m:oMath>
                  </m:oMathPara>
                </w:p>
              </w:tc>
            </w:tr>
            <w:tr w:rsidR="00227752">
              <w:trPr>
                <w:jc w:val="center"/>
              </w:trPr>
              <w:tc>
                <w:tcPr>
                  <w:tcW w:w="1413" w:type="dxa"/>
                  <w:vAlign w:val="center"/>
                </w:tcPr>
                <w:p w:rsidR="00227752" w:rsidRDefault="005B675B">
                  <w:pPr>
                    <w:pStyle w:val="TAC"/>
                    <w:rPr>
                      <w:rFonts w:eastAsia="Batang"/>
                    </w:rPr>
                  </w:pPr>
                  <w:r>
                    <w:rPr>
                      <w:rFonts w:eastAsia="Batang"/>
                    </w:rPr>
                    <w:t xml:space="preserve">0 – </w:t>
                  </w:r>
                  <m:oMath>
                    <m:r>
                      <m:rPr>
                        <m:sty m:val="p"/>
                      </m:rPr>
                      <w:rPr>
                        <w:rFonts w:ascii="Cambria Math" w:eastAsia="Batang" w:hAnsi="Cambria Math"/>
                      </w:rPr>
                      <m:t>Δ</m:t>
                    </m:r>
                    <m:d>
                      <m:dPr>
                        <m:ctrlPr>
                          <w:rPr>
                            <w:rFonts w:ascii="Cambria Math" w:eastAsia="Batang" w:hAnsi="Cambria Math"/>
                            <w:i/>
                          </w:rPr>
                        </m:ctrlPr>
                      </m:dPr>
                      <m:e>
                        <m:r>
                          <w:rPr>
                            <w:rFonts w:ascii="Cambria Math" w:eastAsia="Batang" w:hAnsi="Cambria Math"/>
                          </w:rPr>
                          <m:t>ν</m:t>
                        </m:r>
                      </m:e>
                    </m:d>
                    <m:r>
                      <w:rPr>
                        <w:rFonts w:ascii="Cambria Math" w:eastAsia="Batang" w:hAnsi="Cambria Math"/>
                      </w:rPr>
                      <m:t>-</m:t>
                    </m:r>
                    <m:r>
                      <w:rPr>
                        <w:rFonts w:ascii="Cambria Math" w:eastAsia="Batang" w:hAnsi="Cambria Math"/>
                      </w:rPr>
                      <m:t>1</m:t>
                    </m:r>
                  </m:oMath>
                </w:p>
              </w:tc>
              <w:tc>
                <w:tcPr>
                  <w:tcW w:w="7603" w:type="dxa"/>
                </w:tcPr>
                <w:p w:rsidR="00227752" w:rsidRDefault="005B675B">
                  <w:pPr>
                    <w:pStyle w:val="TAC"/>
                    <w:rPr>
                      <w:rFonts w:eastAsia="Batang"/>
                    </w:rPr>
                  </w:pPr>
                  <m:oMathPara>
                    <m:oMath>
                      <m:r>
                        <w:rPr>
                          <w:rFonts w:ascii="Cambria Math" w:eastAsia="Batang" w:hAnsi="Cambria Math"/>
                        </w:rPr>
                        <m:t>W</m:t>
                      </m:r>
                      <m:r>
                        <w:rPr>
                          <w:rFonts w:ascii="Cambria Math" w:eastAsia="Batang" w:hAnsi="Cambria Math"/>
                        </w:rPr>
                        <m:t>=</m:t>
                      </m:r>
                      <m:r>
                        <w:rPr>
                          <w:rFonts w:ascii="Cambria Math" w:eastAsia="宋体" w:hAnsi="Cambria Math"/>
                          <w:lang w:val="en-US" w:eastAsia="zh-CN"/>
                        </w:rPr>
                        <m:t>1/</m:t>
                      </m:r>
                      <m:r>
                        <w:rPr>
                          <w:rFonts w:ascii="Cambria Math" w:eastAsia="宋体" w:hAnsi="Cambria Math"/>
                          <w:color w:val="FF0000"/>
                          <w:highlight w:val="yellow"/>
                          <w:lang w:val="en-US" w:eastAsia="zh-CN"/>
                        </w:rPr>
                        <m:t>2</m:t>
                      </m:r>
                      <m:rad>
                        <m:radPr>
                          <m:degHide m:val="1"/>
                          <m:ctrlPr>
                            <w:rPr>
                              <w:rFonts w:ascii="Cambria Math" w:eastAsia="Batang" w:hAnsi="Cambria Math"/>
                              <w:i/>
                              <w:color w:val="FF0000"/>
                              <w:highlight w:val="yellow"/>
                            </w:rPr>
                          </m:ctrlPr>
                        </m:radPr>
                        <m:deg/>
                        <m:e>
                          <m:r>
                            <w:rPr>
                              <w:rFonts w:ascii="Cambria Math" w:eastAsia="Batang" w:hAnsi="Cambria Math"/>
                              <w:color w:val="FF0000"/>
                              <w:highlight w:val="yellow"/>
                            </w:rPr>
                            <m:t>2</m:t>
                          </m:r>
                        </m:e>
                      </m:rad>
                      <m:rad>
                        <m:radPr>
                          <m:degHide m:val="1"/>
                          <m:ctrlPr>
                            <w:rPr>
                              <w:rFonts w:ascii="Cambria Math" w:eastAsia="Batang" w:hAnsi="Cambria Math"/>
                              <w:i/>
                              <w:strike/>
                              <w:color w:val="FF0000"/>
                              <w:highlight w:val="yellow"/>
                            </w:rPr>
                          </m:ctrlPr>
                        </m:radPr>
                        <m:deg/>
                        <m:e>
                          <m:r>
                            <w:rPr>
                              <w:rFonts w:ascii="Cambria Math" w:eastAsia="Batang" w:hAnsi="Cambria Math"/>
                              <w:strike/>
                              <w:color w:val="FF0000"/>
                              <w:highlight w:val="yellow"/>
                            </w:rPr>
                            <m:t>ν</m:t>
                          </m:r>
                        </m:e>
                      </m:rad>
                      <m:r>
                        <w:rPr>
                          <w:rFonts w:ascii="Cambria Math" w:eastAsia="Batang" w:hAnsi="Cambria Math"/>
                        </w:rPr>
                        <m:t>[</m:t>
                      </m:r>
                      <m:sSub>
                        <m:sSubPr>
                          <m:ctrlPr>
                            <w:rPr>
                              <w:rFonts w:ascii="Cambria Math" w:eastAsia="Batang" w:hAnsi="Cambria Math"/>
                              <w:i/>
                            </w:rPr>
                          </m:ctrlPr>
                        </m:sSubPr>
                        <m:e>
                          <m:r>
                            <w:rPr>
                              <w:rFonts w:ascii="Cambria Math" w:eastAsia="Batang" w:hAnsi="Cambria Math"/>
                            </w:rPr>
                            <m:t>e</m:t>
                          </m:r>
                        </m:e>
                        <m:sub>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0</m:t>
                              </m:r>
                            </m:sub>
                          </m:sSub>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e</m:t>
                          </m:r>
                        </m:e>
                        <m:sub>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ν</m:t>
                              </m:r>
                              <m:r>
                                <w:rPr>
                                  <w:rFonts w:ascii="Cambria Math" w:eastAsia="Batang" w:hAnsi="Cambria Math"/>
                                </w:rPr>
                                <m:t>-</m:t>
                              </m:r>
                              <m:r>
                                <w:rPr>
                                  <w:rFonts w:ascii="Cambria Math" w:eastAsia="Batang" w:hAnsi="Cambria Math"/>
                                </w:rPr>
                                <m:t>1</m:t>
                              </m:r>
                            </m:sub>
                          </m:sSub>
                        </m:sub>
                      </m:sSub>
                      <m:r>
                        <w:rPr>
                          <w:rFonts w:ascii="Cambria Math" w:eastAsia="Batang" w:hAnsi="Cambria Math"/>
                        </w:rPr>
                        <m:t>]</m:t>
                      </m:r>
                    </m:oMath>
                  </m:oMathPara>
                </w:p>
                <w:p w:rsidR="00227752" w:rsidRDefault="00227752">
                  <w:pPr>
                    <w:pStyle w:val="TAC"/>
                    <w:rPr>
                      <w:rFonts w:eastAsia="Batang"/>
                    </w:rPr>
                  </w:pPr>
                </w:p>
                <w:p w:rsidR="00227752" w:rsidRDefault="005B675B">
                  <w:pPr>
                    <w:pStyle w:val="TAC"/>
                    <w:jc w:val="left"/>
                    <w:rPr>
                      <w:rFonts w:eastAsia="Batang"/>
                    </w:rPr>
                  </w:pPr>
                  <w:r>
                    <w:rPr>
                      <w:rFonts w:eastAsia="Batang"/>
                    </w:rPr>
                    <w:t xml:space="preserve">where column </w:t>
                  </w:r>
                  <m:oMath>
                    <m:r>
                      <w:rPr>
                        <w:rFonts w:ascii="Cambria Math" w:eastAsia="Batang" w:hAnsi="Cambria Math"/>
                      </w:rPr>
                      <m:t>i</m:t>
                    </m:r>
                  </m:oMath>
                  <w:r>
                    <w:rPr>
                      <w:rFonts w:eastAsia="Batang"/>
                    </w:rPr>
                    <w:t xml:space="preserve"> of </w:t>
                  </w:r>
                  <m:oMath>
                    <m:r>
                      <w:rPr>
                        <w:rFonts w:ascii="Cambria Math" w:eastAsia="Batang" w:hAnsi="Cambria Math"/>
                      </w:rPr>
                      <m:t>W</m:t>
                    </m:r>
                  </m:oMath>
                  <w:r>
                    <w:rPr>
                      <w:rFonts w:eastAsia="Batang"/>
                    </w:rPr>
                    <w:t xml:space="preserve">, denoted </w:t>
                  </w:r>
                  <m:oMath>
                    <m:sSub>
                      <m:sSubPr>
                        <m:ctrlPr>
                          <w:rPr>
                            <w:rFonts w:ascii="Cambria Math" w:eastAsia="Batang" w:hAnsi="Cambria Math"/>
                            <w:i/>
                          </w:rPr>
                        </m:ctrlPr>
                      </m:sSubPr>
                      <m:e>
                        <m:r>
                          <w:rPr>
                            <w:rFonts w:ascii="Cambria Math" w:eastAsia="Batang" w:hAnsi="Cambria Math"/>
                          </w:rPr>
                          <m:t>e</m:t>
                        </m:r>
                      </m:e>
                      <m:sub>
                        <m:r>
                          <w:rPr>
                            <w:rFonts w:ascii="Cambria Math" w:eastAsia="Batang" w:hAnsi="Cambria Math"/>
                          </w:rPr>
                          <m:t>i</m:t>
                        </m:r>
                      </m:sub>
                    </m:sSub>
                  </m:oMath>
                  <w:r>
                    <w:rPr>
                      <w:rFonts w:eastAsia="Batang"/>
                    </w:rPr>
                    <w:t xml:space="preserve">, has an element 1 on the row corresponding to the port </w:t>
                  </w:r>
                  <m:oMath>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i</m:t>
                        </m:r>
                      </m:sub>
                    </m:sSub>
                  </m:oMath>
                  <w:r>
                    <w:rPr>
                      <w:rFonts w:eastAsia="Batang"/>
                    </w:rPr>
                    <w:t xml:space="preserve"> on which layer </w:t>
                  </w:r>
                  <m:oMath>
                    <m:r>
                      <w:rPr>
                        <w:rFonts w:ascii="Cambria Math" w:eastAsia="Batang" w:hAnsi="Cambria Math"/>
                      </w:rPr>
                      <m:t>i</m:t>
                    </m:r>
                  </m:oMath>
                  <w:r>
                    <w:rPr>
                      <w:rFonts w:eastAsia="Batang"/>
                    </w:rPr>
                    <w:t xml:space="preserve"> is to be transmitted, and element 0 in all other rows, </w:t>
                  </w:r>
                  <m:oMath>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i</m:t>
                        </m:r>
                      </m:sub>
                    </m:sSub>
                    <m:r>
                      <w:rPr>
                        <w:rFonts w:ascii="Cambria Math" w:eastAsia="Batang" w:hAnsi="Cambria Math"/>
                      </w:rPr>
                      <m:t>&lt;</m:t>
                    </m:r>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i</m:t>
                        </m:r>
                        <m:r>
                          <w:rPr>
                            <w:rFonts w:ascii="Cambria Math" w:eastAsia="Batang" w:hAnsi="Cambria Math"/>
                          </w:rPr>
                          <m:t>+1</m:t>
                        </m:r>
                      </m:sub>
                    </m:sSub>
                  </m:oMath>
                  <w:r>
                    <w:rPr>
                      <w:rFonts w:eastAsia="Batang"/>
                    </w:rPr>
                    <w:t>,</w:t>
                  </w:r>
                </w:p>
                <w:p w:rsidR="00227752" w:rsidRDefault="005B675B">
                  <w:pPr>
                    <w:pStyle w:val="TAC"/>
                    <w:jc w:val="left"/>
                    <w:rPr>
                      <w:rFonts w:eastAsia="Batang"/>
                    </w:rPr>
                  </w:pPr>
                  <m:oMath>
                    <m:r>
                      <w:rPr>
                        <w:rFonts w:ascii="Cambria Math" w:eastAsia="Batang" w:hAnsi="Cambria Math"/>
                      </w:rPr>
                      <m:t>L</m:t>
                    </m:r>
                    <m:r>
                      <w:rPr>
                        <w:rFonts w:ascii="Cambria Math" w:eastAsia="Batang" w:hAnsi="Cambria Math"/>
                      </w:rPr>
                      <m:t>=</m:t>
                    </m:r>
                    <m:nary>
                      <m:naryPr>
                        <m:chr m:val="∑"/>
                        <m:limLoc m:val="undOvr"/>
                        <m:ctrlPr>
                          <w:rPr>
                            <w:rFonts w:ascii="Cambria Math" w:eastAsia="Batang" w:hAnsi="Cambria Math"/>
                            <w:i/>
                          </w:rPr>
                        </m:ctrlPr>
                      </m:naryPr>
                      <m:sub>
                        <m:r>
                          <w:rPr>
                            <w:rFonts w:ascii="Cambria Math" w:eastAsia="Batang" w:hAnsi="Cambria Math"/>
                          </w:rPr>
                          <m:t>p</m:t>
                        </m:r>
                        <m:r>
                          <w:rPr>
                            <w:rFonts w:ascii="Cambria Math" w:eastAsia="Batang" w:hAnsi="Cambria Math"/>
                          </w:rPr>
                          <m:t>=0</m:t>
                        </m:r>
                      </m:sub>
                      <m:sup>
                        <m:r>
                          <w:rPr>
                            <w:rFonts w:ascii="Cambria Math" w:eastAsia="Batang" w:hAnsi="Cambria Math"/>
                          </w:rPr>
                          <m:t>7</m:t>
                        </m:r>
                      </m:sup>
                      <m:e>
                        <m:sSup>
                          <m:sSupPr>
                            <m:ctrlPr>
                              <w:rPr>
                                <w:rFonts w:ascii="Cambria Math" w:eastAsia="Batang" w:hAnsi="Cambria Math"/>
                                <w:i/>
                              </w:rPr>
                            </m:ctrlPr>
                          </m:sSupPr>
                          <m:e>
                            <m:r>
                              <w:rPr>
                                <w:rFonts w:ascii="Cambria Math" w:eastAsia="Batang" w:hAnsi="Cambria Math"/>
                              </w:rPr>
                              <m:t>δ</m:t>
                            </m:r>
                            <m:r>
                              <w:rPr>
                                <w:rFonts w:ascii="Cambria Math" w:eastAsia="Batang" w:hAnsi="Cambria Math"/>
                              </w:rPr>
                              <m:t>(</m:t>
                            </m:r>
                            <m:r>
                              <w:rPr>
                                <w:rFonts w:ascii="Cambria Math" w:eastAsia="Batang" w:hAnsi="Cambria Math"/>
                              </w:rPr>
                              <m:t>p</m:t>
                            </m:r>
                            <m:r>
                              <w:rPr>
                                <w:rFonts w:ascii="Cambria Math" w:eastAsia="Batang" w:hAnsi="Cambria Math"/>
                              </w:rPr>
                              <m:t>)2</m:t>
                            </m:r>
                          </m:e>
                          <m:sup>
                            <m:r>
                              <w:rPr>
                                <w:rFonts w:ascii="Cambria Math" w:eastAsia="Batang" w:hAnsi="Cambria Math"/>
                              </w:rPr>
                              <m:t>p</m:t>
                            </m:r>
                          </m:sup>
                        </m:sSup>
                      </m:e>
                    </m:nary>
                  </m:oMath>
                  <w:r>
                    <w:rPr>
                      <w:rFonts w:eastAsia="Batang"/>
                    </w:rPr>
                    <w:t xml:space="preserve">, where </w:t>
                  </w:r>
                  <m:oMath>
                    <m:r>
                      <w:rPr>
                        <w:rFonts w:ascii="Cambria Math" w:eastAsia="Batang" w:hAnsi="Cambria Math"/>
                      </w:rPr>
                      <m:t>δ</m:t>
                    </m:r>
                    <m:d>
                      <m:dPr>
                        <m:ctrlPr>
                          <w:rPr>
                            <w:rFonts w:ascii="Cambria Math" w:eastAsia="Batang" w:hAnsi="Cambria Math"/>
                            <w:i/>
                          </w:rPr>
                        </m:ctrlPr>
                      </m:dPr>
                      <m:e>
                        <m:r>
                          <w:rPr>
                            <w:rFonts w:ascii="Cambria Math" w:eastAsia="Batang" w:hAnsi="Cambria Math"/>
                          </w:rPr>
                          <m:t>p</m:t>
                        </m:r>
                      </m:e>
                    </m:d>
                    <m:r>
                      <w:rPr>
                        <w:rFonts w:ascii="Cambria Math" w:eastAsia="Batang" w:hAnsi="Cambria Math"/>
                      </w:rPr>
                      <m:t>=1</m:t>
                    </m:r>
                  </m:oMath>
                  <w:r>
                    <w:rPr>
                      <w:rFonts w:eastAsia="Batang"/>
                    </w:rPr>
                    <w:t xml:space="preserve"> if a layer is to be transmitted on port </w:t>
                  </w:r>
                  <m:oMath>
                    <m:r>
                      <w:rPr>
                        <w:rFonts w:ascii="Cambria Math" w:eastAsia="Batang" w:hAnsi="Cambria Math"/>
                      </w:rPr>
                      <m:t>p</m:t>
                    </m:r>
                  </m:oMath>
                  <w:r>
                    <w:rPr>
                      <w:rFonts w:eastAsia="Batang"/>
                    </w:rPr>
                    <w:t xml:space="preserve"> and </w:t>
                  </w:r>
                  <m:oMath>
                    <m:r>
                      <w:rPr>
                        <w:rFonts w:ascii="Cambria Math" w:eastAsia="Batang" w:hAnsi="Cambria Math"/>
                      </w:rPr>
                      <m:t>δ</m:t>
                    </m:r>
                    <m:d>
                      <m:dPr>
                        <m:ctrlPr>
                          <w:rPr>
                            <w:rFonts w:ascii="Cambria Math" w:eastAsia="Batang" w:hAnsi="Cambria Math"/>
                            <w:i/>
                          </w:rPr>
                        </m:ctrlPr>
                      </m:dPr>
                      <m:e>
                        <m:r>
                          <w:rPr>
                            <w:rFonts w:ascii="Cambria Math" w:eastAsia="Batang" w:hAnsi="Cambria Math"/>
                          </w:rPr>
                          <m:t>p</m:t>
                        </m:r>
                      </m:e>
                    </m:d>
                    <m:r>
                      <w:rPr>
                        <w:rFonts w:ascii="Cambria Math" w:eastAsia="Batang" w:hAnsi="Cambria Math"/>
                      </w:rPr>
                      <m:t>=0</m:t>
                    </m:r>
                  </m:oMath>
                  <w:r>
                    <w:rPr>
                      <w:rFonts w:eastAsia="Batang"/>
                    </w:rPr>
                    <w:t xml:space="preserve"> o</w:t>
                  </w:r>
                  <w:proofErr w:type="spellStart"/>
                  <w:r>
                    <w:rPr>
                      <w:rFonts w:eastAsia="Batang"/>
                    </w:rPr>
                    <w:t>therwise</w:t>
                  </w:r>
                  <w:proofErr w:type="spellEnd"/>
                  <w:r>
                    <w:rPr>
                      <w:rFonts w:eastAsia="Batang"/>
                    </w:rPr>
                    <w:t xml:space="preserve">, </w:t>
                  </w:r>
                  <w:bookmarkStart w:id="1" w:name="_Hlk137039828"/>
                  <w:r>
                    <w:rPr>
                      <w:rFonts w:eastAsia="Batang"/>
                    </w:rPr>
                    <w:t xml:space="preserve">and </w:t>
                  </w:r>
                  <m:oMath>
                    <m:r>
                      <m:rPr>
                        <m:sty m:val="p"/>
                      </m:rPr>
                      <w:rPr>
                        <w:rFonts w:ascii="Cambria Math" w:eastAsia="Batang" w:hAnsi="Cambria Math"/>
                      </w:rPr>
                      <m:t>Δ</m:t>
                    </m:r>
                    <m:d>
                      <m:dPr>
                        <m:ctrlPr>
                          <w:rPr>
                            <w:rFonts w:ascii="Cambria Math" w:eastAsia="Batang" w:hAnsi="Cambria Math"/>
                            <w:i/>
                          </w:rPr>
                        </m:ctrlPr>
                      </m:dPr>
                      <m:e>
                        <m:r>
                          <w:rPr>
                            <w:rFonts w:ascii="Cambria Math" w:eastAsia="Batang" w:hAnsi="Cambria Math"/>
                          </w:rPr>
                          <m:t>z</m:t>
                        </m:r>
                      </m:e>
                    </m:d>
                    <m:r>
                      <w:rPr>
                        <w:rFonts w:ascii="Cambria Math" w:eastAsia="Batang" w:hAnsi="Cambria Math"/>
                      </w:rPr>
                      <m:t>=</m:t>
                    </m:r>
                    <m:nary>
                      <m:naryPr>
                        <m:chr m:val="∑"/>
                        <m:limLoc m:val="undOvr"/>
                        <m:ctrlPr>
                          <w:rPr>
                            <w:rFonts w:ascii="Cambria Math" w:eastAsia="Batang" w:hAnsi="Cambria Math"/>
                            <w:i/>
                          </w:rPr>
                        </m:ctrlPr>
                      </m:naryPr>
                      <m:sub>
                        <m:r>
                          <w:rPr>
                            <w:rFonts w:ascii="Cambria Math" w:eastAsia="Batang" w:hAnsi="Cambria Math"/>
                          </w:rPr>
                          <m:t>k</m:t>
                        </m:r>
                        <m:r>
                          <w:rPr>
                            <w:rFonts w:ascii="Cambria Math" w:eastAsia="Batang" w:hAnsi="Cambria Math"/>
                          </w:rPr>
                          <m:t>=1</m:t>
                        </m:r>
                      </m:sub>
                      <m:sup>
                        <m:r>
                          <w:rPr>
                            <w:rFonts w:ascii="Cambria Math" w:eastAsia="Batang" w:hAnsi="Cambria Math"/>
                          </w:rPr>
                          <m:t>z</m:t>
                        </m:r>
                      </m:sup>
                      <m:e>
                        <m:r>
                          <w:rPr>
                            <w:rFonts w:ascii="Cambria Math" w:eastAsia="Batang" w:hAnsi="Cambria Math"/>
                          </w:rPr>
                          <m:t>C</m:t>
                        </m:r>
                        <m:r>
                          <w:rPr>
                            <w:rFonts w:ascii="Cambria Math" w:eastAsia="Batang" w:hAnsi="Cambria Math"/>
                          </w:rPr>
                          <m:t>(8,</m:t>
                        </m:r>
                        <m:r>
                          <w:rPr>
                            <w:rFonts w:ascii="Cambria Math" w:eastAsia="Batang" w:hAnsi="Cambria Math"/>
                          </w:rPr>
                          <m:t>k</m:t>
                        </m:r>
                        <m:r>
                          <w:rPr>
                            <w:rFonts w:ascii="Cambria Math" w:eastAsia="Batang" w:hAnsi="Cambria Math"/>
                          </w:rPr>
                          <m:t>)</m:t>
                        </m:r>
                      </m:e>
                    </m:nary>
                    <m:r>
                      <w:rPr>
                        <w:rFonts w:ascii="Cambria Math" w:eastAsia="Batang" w:hAnsi="Cambria Math"/>
                      </w:rPr>
                      <m:t xml:space="preserve"> </m:t>
                    </m:r>
                    <m:r>
                      <m:rPr>
                        <m:sty m:val="p"/>
                      </m:rPr>
                      <w:rPr>
                        <w:rFonts w:ascii="Cambria Math" w:eastAsia="Batang" w:hAnsi="Cambria Math"/>
                        <w:highlight w:val="yellow"/>
                      </w:rPr>
                      <m:t xml:space="preserve"> </m:t>
                    </m:r>
                  </m:oMath>
                  <w:r>
                    <w:rPr>
                      <w:rFonts w:eastAsia="Batang"/>
                      <w:highlight w:val="yellow"/>
                    </w:rPr>
                    <w:t xml:space="preserve">for </w:t>
                  </w:r>
                  <w:r>
                    <w:rPr>
                      <w:rFonts w:eastAsia="宋体" w:hint="eastAsia"/>
                      <w:color w:val="FF0000"/>
                      <w:highlight w:val="yellow"/>
                      <w:lang w:val="en-US" w:eastAsia="zh-CN"/>
                    </w:rPr>
                    <w:t>z</w:t>
                  </w:r>
                  <m:oMath>
                    <m:r>
                      <w:rPr>
                        <w:rFonts w:ascii="Cambria Math" w:eastAsia="Batang" w:hAnsi="Cambria Math"/>
                        <w:strike/>
                        <w:color w:val="FF0000"/>
                        <w:highlight w:val="yellow"/>
                      </w:rPr>
                      <m:t>x</m:t>
                    </m:r>
                    <m:r>
                      <w:rPr>
                        <w:rFonts w:ascii="Cambria Math" w:eastAsia="Batang" w:hAnsi="Cambria Math"/>
                        <w:highlight w:val="yellow"/>
                      </w:rPr>
                      <m:t>≥1</m:t>
                    </m:r>
                  </m:oMath>
                  <w:r>
                    <w:rPr>
                      <w:rFonts w:eastAsia="Batang"/>
                      <w:highlight w:val="yellow"/>
                    </w:rPr>
                    <w:t>,</w:t>
                  </w:r>
                  <w:r>
                    <w:rPr>
                      <w:rFonts w:eastAsia="Batang"/>
                    </w:rPr>
                    <w:t xml:space="preserve"> where </w:t>
                  </w:r>
                  <m:oMath>
                    <m:r>
                      <w:rPr>
                        <w:rFonts w:ascii="Cambria Math" w:eastAsia="Batang" w:hAnsi="Cambria Math"/>
                      </w:rPr>
                      <m:t>C</m:t>
                    </m:r>
                    <m:d>
                      <m:dPr>
                        <m:ctrlPr>
                          <w:rPr>
                            <w:rFonts w:ascii="Cambria Math" w:eastAsia="Batang" w:hAnsi="Cambria Math"/>
                            <w:i/>
                          </w:rPr>
                        </m:ctrlPr>
                      </m:dPr>
                      <m:e>
                        <m:r>
                          <w:rPr>
                            <w:rFonts w:ascii="Cambria Math" w:eastAsia="Batang" w:hAnsi="Cambria Math"/>
                          </w:rPr>
                          <m:t>x</m:t>
                        </m:r>
                        <m:r>
                          <w:rPr>
                            <w:rFonts w:ascii="Cambria Math" w:eastAsia="Batang" w:hAnsi="Cambria Math"/>
                          </w:rPr>
                          <m:t>,</m:t>
                        </m:r>
                        <m:r>
                          <w:rPr>
                            <w:rFonts w:ascii="Cambria Math" w:eastAsia="Batang" w:hAnsi="Cambria Math"/>
                          </w:rPr>
                          <m:t>y</m:t>
                        </m:r>
                      </m:e>
                    </m:d>
                  </m:oMath>
                  <w:r>
                    <w:rPr>
                      <w:rFonts w:eastAsia="Batang"/>
                    </w:rPr>
                    <w:t xml:space="preserve"> is defined by Table 5.2.2.2.5-4 of [6, TS 38.214]. </w:t>
                  </w:r>
                  <w:bookmarkEnd w:id="1"/>
                </w:p>
                <w:p w:rsidR="00227752" w:rsidRDefault="005B675B">
                  <w:pPr>
                    <w:pStyle w:val="TAC"/>
                    <w:jc w:val="left"/>
                    <w:rPr>
                      <w:rFonts w:eastAsia="Batang"/>
                    </w:rPr>
                  </w:pPr>
                  <w:r>
                    <w:rPr>
                      <w:rFonts w:eastAsia="Batang"/>
                    </w:rPr>
                    <w:t xml:space="preserve">TPMI indices </w:t>
                  </w:r>
                  <m:oMath>
                    <m:r>
                      <w:rPr>
                        <w:rFonts w:ascii="Cambria Math" w:eastAsia="Batang" w:hAnsi="Cambria Math"/>
                      </w:rPr>
                      <m:t>0</m:t>
                    </m:r>
                  </m:oMath>
                  <w:r>
                    <w:rPr>
                      <w:rFonts w:eastAsia="Batang"/>
                    </w:rPr>
                    <w:t xml:space="preserve"> to </w:t>
                  </w:r>
                  <m:oMath>
                    <m:r>
                      <m:rPr>
                        <m:sty m:val="p"/>
                      </m:rPr>
                      <w:rPr>
                        <w:rFonts w:ascii="Cambria Math" w:eastAsia="Batang" w:hAnsi="Cambria Math"/>
                      </w:rPr>
                      <m:t>Δ</m:t>
                    </m:r>
                    <m:d>
                      <m:dPr>
                        <m:ctrlPr>
                          <w:rPr>
                            <w:rFonts w:ascii="Cambria Math" w:eastAsia="Batang" w:hAnsi="Cambria Math"/>
                            <w:i/>
                          </w:rPr>
                        </m:ctrlPr>
                      </m:dPr>
                      <m:e>
                        <m:r>
                          <w:rPr>
                            <w:rFonts w:ascii="Cambria Math" w:eastAsia="Batang" w:hAnsi="Cambria Math"/>
                          </w:rPr>
                          <m:t>ν</m:t>
                        </m:r>
                      </m:e>
                    </m:d>
                    <m:r>
                      <w:rPr>
                        <w:rFonts w:ascii="Cambria Math" w:eastAsia="Batang" w:hAnsi="Cambria Math"/>
                      </w:rPr>
                      <m:t>-</m:t>
                    </m:r>
                    <m:r>
                      <w:rPr>
                        <w:rFonts w:ascii="Cambria Math" w:eastAsia="Batang" w:hAnsi="Cambria Math"/>
                      </w:rPr>
                      <m:t>1</m:t>
                    </m:r>
                  </m:oMath>
                  <w:r>
                    <w:rPr>
                      <w:rFonts w:eastAsia="Batang"/>
                    </w:rPr>
                    <w:t xml:space="preserve"> are mapped to values of </w:t>
                  </w:r>
                  <m:oMath>
                    <m:r>
                      <w:rPr>
                        <w:rFonts w:ascii="Cambria Math" w:eastAsia="Batang" w:hAnsi="Cambria Math"/>
                      </w:rPr>
                      <m:t>L</m:t>
                    </m:r>
                  </m:oMath>
                  <w:r>
                    <w:rPr>
                      <w:rFonts w:eastAsia="Batang"/>
                    </w:rPr>
                    <w:t xml:space="preserve">, first by increasing values of the number of transmitted layers, and then by increasing values of </w:t>
                  </w:r>
                  <m:oMath>
                    <m:r>
                      <w:rPr>
                        <w:rFonts w:ascii="Cambria Math" w:eastAsia="Batang" w:hAnsi="Cambria Math"/>
                      </w:rPr>
                      <m:t>L</m:t>
                    </m:r>
                  </m:oMath>
                  <w:r>
                    <w:rPr>
                      <w:rFonts w:eastAsia="Batang"/>
                    </w:rPr>
                    <w:t xml:space="preserve"> for a given number of layers.</w:t>
                  </w:r>
                </w:p>
              </w:tc>
            </w:tr>
            <w:bookmarkEnd w:id="0"/>
          </w:tbl>
          <w:p w:rsidR="00227752" w:rsidRDefault="00227752">
            <w:pPr>
              <w:spacing w:after="0" w:line="240" w:lineRule="auto"/>
              <w:rPr>
                <w:rFonts w:ascii="Times" w:eastAsia="Malgun Gothic" w:hAnsi="Times"/>
                <w:kern w:val="2"/>
                <w:sz w:val="22"/>
                <w:lang w:val="en-GB" w:eastAsia="ko-KR"/>
              </w:rPr>
            </w:pPr>
          </w:p>
        </w:tc>
      </w:tr>
    </w:tbl>
    <w:p w:rsidR="00227752" w:rsidRDefault="00227752">
      <w:pPr>
        <w:snapToGrid w:val="0"/>
        <w:spacing w:beforeLines="30" w:before="72" w:afterLines="30" w:after="72" w:line="288" w:lineRule="auto"/>
        <w:jc w:val="both"/>
        <w:rPr>
          <w:rFonts w:eastAsia="宋体"/>
        </w:rPr>
      </w:pPr>
    </w:p>
    <w:p w:rsidR="00227752" w:rsidRDefault="005B675B">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Partial-coherent 8-Tx codebook </w:t>
      </w:r>
    </w:p>
    <w:p w:rsidR="00227752" w:rsidRDefault="005B675B">
      <w:pPr>
        <w:numPr>
          <w:ilvl w:val="2"/>
          <w:numId w:val="8"/>
        </w:numPr>
        <w:tabs>
          <w:tab w:val="clear" w:pos="720"/>
        </w:tabs>
        <w:snapToGrid w:val="0"/>
        <w:spacing w:before="240" w:afterLines="50" w:after="120" w:line="240" w:lineRule="auto"/>
        <w:ind w:left="0" w:firstLine="0"/>
        <w:jc w:val="both"/>
        <w:outlineLvl w:val="2"/>
        <w:rPr>
          <w:rFonts w:eastAsia="宋体"/>
          <w:b/>
          <w:bCs/>
          <w:sz w:val="21"/>
          <w:szCs w:val="21"/>
        </w:rPr>
      </w:pPr>
      <w:r>
        <w:rPr>
          <w:rFonts w:eastAsia="宋体" w:hint="eastAsia"/>
          <w:b/>
          <w:bCs/>
          <w:color w:val="000000"/>
          <w:sz w:val="21"/>
          <w:szCs w:val="21"/>
        </w:rPr>
        <w:t>Layer splitting</w:t>
      </w:r>
    </w:p>
    <w:p w:rsidR="00227752" w:rsidRDefault="005B675B">
      <w:pPr>
        <w:snapToGrid w:val="0"/>
        <w:spacing w:beforeLines="30" w:before="72" w:afterLines="30" w:after="72" w:line="288" w:lineRule="auto"/>
        <w:jc w:val="both"/>
        <w:rPr>
          <w:rFonts w:eastAsia="宋体"/>
          <w:color w:val="000000"/>
          <w:szCs w:val="20"/>
        </w:rPr>
      </w:pPr>
      <w:r>
        <w:rPr>
          <w:color w:val="000000"/>
          <w:szCs w:val="20"/>
        </w:rPr>
        <w:t>It has been agreed that for partially-coherent precoding</w:t>
      </w:r>
      <w:r>
        <w:rPr>
          <w:rFonts w:eastAsia="宋体" w:hint="eastAsia"/>
          <w:color w:val="000000"/>
          <w:szCs w:val="20"/>
        </w:rPr>
        <w:t xml:space="preserve"> design</w:t>
      </w:r>
      <w:r>
        <w:rPr>
          <w:color w:val="000000"/>
          <w:szCs w:val="20"/>
        </w:rPr>
        <w:t xml:space="preserve">, NR Rel-15 UL 2TX/4TX codebooks should be used. </w:t>
      </w:r>
      <w:r>
        <w:rPr>
          <w:rFonts w:eastAsia="宋体" w:hint="eastAsia"/>
          <w:color w:val="000000"/>
          <w:szCs w:val="20"/>
        </w:rPr>
        <w:t xml:space="preserve">Layer splitting </w:t>
      </w:r>
      <w:r>
        <w:rPr>
          <w:rFonts w:eastAsia="宋体"/>
          <w:color w:val="000000"/>
          <w:szCs w:val="20"/>
        </w:rPr>
        <w:t>was</w:t>
      </w:r>
      <w:r>
        <w:rPr>
          <w:rFonts w:eastAsia="宋体" w:hint="eastAsia"/>
          <w:color w:val="000000"/>
          <w:szCs w:val="20"/>
        </w:rPr>
        <w:t xml:space="preserve"> discussed for Ng=2 and Ng=4, </w:t>
      </w:r>
      <w:r>
        <w:rPr>
          <w:rFonts w:eastAsia="宋体"/>
          <w:color w:val="000000"/>
          <w:szCs w:val="20"/>
        </w:rPr>
        <w:t xml:space="preserve">and then the corresponding </w:t>
      </w:r>
      <w:r>
        <w:rPr>
          <w:rFonts w:eastAsia="宋体" w:hint="eastAsia"/>
          <w:color w:val="000000"/>
          <w:szCs w:val="20"/>
        </w:rPr>
        <w:t>agreements and working assumptions were made in last several meetings. For Ng=2, it still needs to determine whether permutation sh</w:t>
      </w:r>
      <w:r>
        <w:rPr>
          <w:rFonts w:eastAsia="宋体" w:hint="eastAsia"/>
          <w:color w:val="000000"/>
          <w:szCs w:val="20"/>
        </w:rPr>
        <w:t xml:space="preserve">ould be considered for rank 5 and 7, as shown below, and the layer splitting scheme for Ng=4 is stable.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752">
        <w:trPr>
          <w:trHeight w:val="90"/>
        </w:trPr>
        <w:tc>
          <w:tcPr>
            <w:tcW w:w="10160" w:type="dxa"/>
          </w:tcPr>
          <w:p w:rsidR="00227752" w:rsidRDefault="005B675B">
            <w:pPr>
              <w:spacing w:after="0" w:line="240" w:lineRule="auto"/>
              <w:rPr>
                <w:rFonts w:ascii="Times" w:eastAsia="Batang" w:hAnsi="Times" w:cs="Times"/>
                <w:b/>
                <w:bCs/>
                <w:iCs/>
                <w:szCs w:val="20"/>
                <w:lang w:val="en-GB" w:eastAsia="en-US"/>
              </w:rPr>
            </w:pPr>
            <w:r>
              <w:rPr>
                <w:rFonts w:ascii="Times" w:eastAsia="Batang" w:hAnsi="Times" w:cs="Times"/>
                <w:b/>
                <w:bCs/>
                <w:iCs/>
                <w:szCs w:val="20"/>
                <w:u w:val="single"/>
                <w:lang w:val="en-GB" w:eastAsia="en-US"/>
              </w:rPr>
              <w:t>Agreement</w:t>
            </w:r>
          </w:p>
          <w:p w:rsidR="00227752" w:rsidRDefault="005B675B">
            <w:pPr>
              <w:spacing w:after="0" w:line="240" w:lineRule="auto"/>
              <w:contextualSpacing/>
              <w:jc w:val="both"/>
              <w:rPr>
                <w:rStyle w:val="Emphasis"/>
                <w:rFonts w:eastAsia="Batang"/>
                <w:i w:val="0"/>
                <w:szCs w:val="20"/>
                <w:lang w:val="en-GB" w:eastAsia="en-US"/>
              </w:rPr>
            </w:pPr>
            <w:r>
              <w:rPr>
                <w:rStyle w:val="Emphasis"/>
                <w:rFonts w:eastAsia="Malgun Gothic"/>
                <w:i w:val="0"/>
                <w:szCs w:val="20"/>
                <w:lang w:val="en-GB" w:eastAsia="en-US"/>
              </w:rPr>
              <w:t xml:space="preserve">For partially coherent uplink precoding by an 8TX UE codebook, Ng=2, </w:t>
            </w:r>
          </w:p>
          <w:p w:rsidR="00227752" w:rsidRDefault="005B675B">
            <w:pPr>
              <w:numPr>
                <w:ilvl w:val="0"/>
                <w:numId w:val="10"/>
              </w:numPr>
              <w:autoSpaceDN w:val="0"/>
              <w:snapToGrid w:val="0"/>
              <w:spacing w:after="0" w:line="240" w:lineRule="auto"/>
              <w:contextualSpacing/>
              <w:jc w:val="both"/>
              <w:rPr>
                <w:rStyle w:val="Emphasis"/>
                <w:rFonts w:eastAsia="Times New Roman"/>
                <w:i w:val="0"/>
                <w:szCs w:val="20"/>
                <w:lang w:val="en-GB" w:eastAsia="en-US"/>
              </w:rPr>
            </w:pPr>
            <w:r>
              <w:rPr>
                <w:rStyle w:val="Emphasis"/>
                <w:rFonts w:eastAsia="Times New Roman"/>
                <w:i w:val="0"/>
                <w:szCs w:val="20"/>
                <w:lang w:val="en-GB" w:eastAsia="en-US"/>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8"/>
              <w:gridCol w:w="2740"/>
              <w:gridCol w:w="3151"/>
            </w:tblGrid>
            <w:tr w:rsidR="0022775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b/>
                      <w:bCs/>
                      <w:szCs w:val="20"/>
                      <w:lang w:val="en-GB" w:eastAsia="en-US"/>
                    </w:rPr>
                  </w:pPr>
                  <w:r>
                    <w:rPr>
                      <w:rFonts w:ascii="Times" w:eastAsia="Batang" w:hAnsi="Times" w:cs="Times"/>
                      <w:b/>
                      <w:bCs/>
                      <w:szCs w:val="20"/>
                      <w:lang w:val="en-GB" w:eastAsia="en-U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b/>
                      <w:bCs/>
                      <w:szCs w:val="20"/>
                      <w:lang w:val="en-GB" w:eastAsia="en-US"/>
                    </w:rPr>
                  </w:pPr>
                  <w:r>
                    <w:rPr>
                      <w:rFonts w:ascii="Times" w:eastAsia="Batang" w:hAnsi="Times" w:cs="Times"/>
                      <w:b/>
                      <w:bCs/>
                      <w:szCs w:val="20"/>
                      <w:lang w:val="en-GB" w:eastAsia="en-US"/>
                    </w:rPr>
                    <w:t xml:space="preserve">All layers </w:t>
                  </w:r>
                  <w:r>
                    <w:rPr>
                      <w:rFonts w:ascii="Times" w:eastAsia="Batang" w:hAnsi="Times" w:cs="Times"/>
                      <w:b/>
                      <w:bCs/>
                      <w:szCs w:val="20"/>
                      <w:lang w:val="en-GB" w:eastAsia="en-US"/>
                    </w:rPr>
                    <w:t>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ascii="Times" w:eastAsia="Batang" w:hAnsi="Times" w:cs="Times"/>
                      <w:b/>
                      <w:bCs/>
                      <w:szCs w:val="20"/>
                      <w:lang w:val="en-GB" w:eastAsia="en-US"/>
                    </w:rPr>
                  </w:pPr>
                  <w:r>
                    <w:rPr>
                      <w:rFonts w:ascii="Times" w:eastAsia="Batang" w:hAnsi="Times" w:cs="Times"/>
                      <w:b/>
                      <w:bCs/>
                      <w:szCs w:val="20"/>
                      <w:lang w:val="en-GB" w:eastAsia="en-US"/>
                    </w:rPr>
                    <w:t>Layers split across 2 Antenna Groups</w:t>
                  </w:r>
                </w:p>
              </w:tc>
            </w:tr>
            <w:tr w:rsidR="0022775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szCs w:val="20"/>
                      <w:lang w:val="en-GB" w:eastAsia="en-US"/>
                    </w:rPr>
                  </w:pPr>
                  <w:r>
                    <w:rPr>
                      <w:rFonts w:ascii="Times" w:eastAsia="Batang" w:hAnsi="Times" w:cs="Times"/>
                      <w:szCs w:val="20"/>
                      <w:lang w:val="en-GB" w:eastAsia="en-U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szCs w:val="20"/>
                      <w:lang w:val="en-GB" w:eastAsia="en-US"/>
                    </w:rPr>
                  </w:pPr>
                  <w:r>
                    <w:rPr>
                      <w:rFonts w:ascii="Times" w:eastAsia="Batang" w:hAnsi="Times" w:cs="Times"/>
                      <w:szCs w:val="20"/>
                      <w:lang w:val="en-GB" w:eastAsia="en-U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pStyle w:val="ListParagraph"/>
                    <w:numPr>
                      <w:ilvl w:val="0"/>
                      <w:numId w:val="11"/>
                    </w:numPr>
                    <w:spacing w:after="0" w:line="240" w:lineRule="auto"/>
                    <w:ind w:left="840" w:firstLineChars="0" w:firstLine="0"/>
                    <w:contextualSpacing/>
                    <w:rPr>
                      <w:rFonts w:ascii="Times" w:eastAsia="Times New Roman" w:hAnsi="Times" w:cs="Times"/>
                      <w:szCs w:val="20"/>
                      <w:lang w:val="en-GB"/>
                    </w:rPr>
                  </w:pPr>
                </w:p>
              </w:tc>
            </w:tr>
            <w:tr w:rsidR="0022775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szCs w:val="20"/>
                      <w:lang w:val="en-GB" w:eastAsia="en-US"/>
                    </w:rPr>
                  </w:pPr>
                  <w:r>
                    <w:rPr>
                      <w:rFonts w:ascii="Times" w:eastAsia="Batang" w:hAnsi="Times" w:cs="Times"/>
                      <w:szCs w:val="20"/>
                      <w:lang w:val="en-GB" w:eastAsia="en-U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pStyle w:val="ListParagraph"/>
                    <w:numPr>
                      <w:ilvl w:val="0"/>
                      <w:numId w:val="11"/>
                    </w:numPr>
                    <w:spacing w:after="0" w:line="240" w:lineRule="auto"/>
                    <w:ind w:left="840" w:firstLineChars="0" w:firstLine="0"/>
                    <w:contextualSpacing/>
                    <w:rPr>
                      <w:rFonts w:ascii="Times" w:eastAsia="Times New Roman" w:hAnsi="Times" w:cs="Times"/>
                      <w:szCs w:val="20"/>
                      <w:lang w:val="en-GB"/>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szCs w:val="20"/>
                      <w:lang w:val="en-GB" w:eastAsia="en-US"/>
                    </w:rPr>
                  </w:pPr>
                  <w:r>
                    <w:rPr>
                      <w:rFonts w:ascii="Times" w:eastAsia="Batang" w:hAnsi="Times" w:cs="Times"/>
                      <w:szCs w:val="20"/>
                      <w:lang w:val="en-GB" w:eastAsia="en-US"/>
                    </w:rPr>
                    <w:t>(4,4)</w:t>
                  </w:r>
                </w:p>
              </w:tc>
            </w:tr>
          </w:tbl>
          <w:p w:rsidR="00227752" w:rsidRDefault="00227752">
            <w:pPr>
              <w:spacing w:after="0" w:line="240" w:lineRule="auto"/>
              <w:contextualSpacing/>
              <w:jc w:val="both"/>
              <w:rPr>
                <w:rStyle w:val="Emphasis"/>
                <w:rFonts w:ascii="Times" w:eastAsia="Calibri" w:hAnsi="Times" w:cs="Times"/>
                <w:szCs w:val="20"/>
                <w:lang w:val="en-GB" w:eastAsia="en-US"/>
              </w:rPr>
            </w:pPr>
          </w:p>
          <w:p w:rsidR="00227752" w:rsidRDefault="005B675B">
            <w:pPr>
              <w:spacing w:line="240" w:lineRule="auto"/>
              <w:contextualSpacing/>
              <w:rPr>
                <w:rFonts w:eastAsia="Times New Roman" w:cs="Times"/>
                <w:szCs w:val="20"/>
                <w:highlight w:val="green"/>
              </w:rPr>
            </w:pPr>
            <w:r>
              <w:rPr>
                <w:rFonts w:ascii="Times" w:eastAsia="Batang" w:hAnsi="Times" w:cs="Times"/>
                <w:b/>
                <w:iCs/>
                <w:u w:val="single"/>
              </w:rPr>
              <w:t>Agreement</w:t>
            </w:r>
          </w:p>
          <w:p w:rsidR="00227752" w:rsidRDefault="005B675B">
            <w:pPr>
              <w:spacing w:line="240" w:lineRule="auto"/>
              <w:contextualSpacing/>
              <w:rPr>
                <w:rFonts w:eastAsia="Times New Roman" w:cs="Times"/>
                <w:szCs w:val="20"/>
              </w:rPr>
            </w:pPr>
            <w:r>
              <w:rPr>
                <w:rFonts w:eastAsia="Times New Roman" w:cs="Times"/>
                <w:szCs w:val="20"/>
              </w:rPr>
              <w:t>Confirm the Working Assumption with revision,</w:t>
            </w:r>
          </w:p>
          <w:p w:rsidR="00227752" w:rsidRDefault="005B675B">
            <w:pPr>
              <w:spacing w:line="240" w:lineRule="auto"/>
              <w:contextualSpacing/>
              <w:rPr>
                <w:rStyle w:val="Emphasis"/>
                <w:rFonts w:cs="Times"/>
                <w:bCs/>
                <w:i w:val="0"/>
                <w:szCs w:val="20"/>
              </w:rPr>
            </w:pPr>
            <w:r>
              <w:rPr>
                <w:rStyle w:val="Emphasis"/>
                <w:rFonts w:cs="Times"/>
                <w:bCs/>
                <w:szCs w:val="20"/>
              </w:rPr>
              <w:t xml:space="preserve">For partially coherent uplink precoding by an 8TX UE, Ng=2, </w:t>
            </w:r>
          </w:p>
          <w:p w:rsidR="00227752" w:rsidRDefault="005B675B">
            <w:pPr>
              <w:pStyle w:val="ListParagraph"/>
              <w:numPr>
                <w:ilvl w:val="0"/>
                <w:numId w:val="12"/>
              </w:numPr>
              <w:spacing w:line="240" w:lineRule="auto"/>
              <w:ind w:firstLine="400"/>
              <w:contextualSpacing/>
              <w:rPr>
                <w:rStyle w:val="Emphasis"/>
                <w:rFonts w:eastAsia="宋体" w:cs="Times"/>
                <w:bCs/>
                <w:i w:val="0"/>
                <w:strike/>
                <w:szCs w:val="20"/>
              </w:rPr>
            </w:pPr>
            <w:r>
              <w:rPr>
                <w:rStyle w:val="Emphasis"/>
                <w:rFonts w:eastAsia="Times New Roman" w:cs="Times"/>
                <w:bCs/>
                <w:szCs w:val="20"/>
              </w:rPr>
              <w:t xml:space="preserve">At least the following combinations of layer </w:t>
            </w:r>
            <w:r>
              <w:rPr>
                <w:rStyle w:val="Emphasis"/>
                <w:rFonts w:eastAsia="Times New Roman" w:cs="Times"/>
                <w:bCs/>
                <w:szCs w:val="20"/>
              </w:rPr>
              <w:t>splitting are supported</w:t>
            </w:r>
          </w:p>
          <w:p w:rsidR="00227752" w:rsidRDefault="005B675B">
            <w:pPr>
              <w:pStyle w:val="ListParagraph"/>
              <w:numPr>
                <w:ilvl w:val="1"/>
                <w:numId w:val="12"/>
              </w:numPr>
              <w:spacing w:line="240" w:lineRule="auto"/>
              <w:ind w:firstLine="400"/>
              <w:contextualSpacing/>
              <w:rPr>
                <w:rFonts w:ascii="Times" w:hAnsi="Times" w:cs="Times"/>
                <w:bCs/>
              </w:rPr>
            </w:pPr>
            <w:r>
              <w:rPr>
                <w:rStyle w:val="Emphasis"/>
                <w:rFonts w:eastAsia="Times New Roman" w:cs="Times"/>
                <w:bCs/>
                <w:szCs w:val="20"/>
              </w:rPr>
              <w:t>FFS: For rank&gt;4, all the layers for each CW is mapped to only one antenna group</w:t>
            </w:r>
          </w:p>
          <w:tbl>
            <w:tblPr>
              <w:tblW w:w="3564" w:type="pct"/>
              <w:tblInd w:w="780" w:type="dxa"/>
              <w:tblCellMar>
                <w:left w:w="0" w:type="dxa"/>
                <w:right w:w="0" w:type="dxa"/>
              </w:tblCellMar>
              <w:tblLook w:val="04A0" w:firstRow="1" w:lastRow="0" w:firstColumn="1" w:lastColumn="0" w:noHBand="0" w:noVBand="1"/>
            </w:tblPr>
            <w:tblGrid>
              <w:gridCol w:w="683"/>
              <w:gridCol w:w="2769"/>
              <w:gridCol w:w="3044"/>
            </w:tblGrid>
            <w:tr w:rsidR="00227752">
              <w:tc>
                <w:tcPr>
                  <w:tcW w:w="5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iCs/>
                    </w:rPr>
                  </w:pPr>
                  <w:r>
                    <w:rPr>
                      <w:rFonts w:ascii="Times" w:eastAsia="Batang" w:hAnsi="Times" w:cs="Times"/>
                      <w:b/>
                      <w:bCs/>
                      <w:iCs/>
                    </w:rPr>
                    <w:t>Rank</w:t>
                  </w:r>
                </w:p>
              </w:tc>
              <w:tc>
                <w:tcPr>
                  <w:tcW w:w="21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b/>
                      <w:bCs/>
                      <w:iCs/>
                    </w:rPr>
                  </w:pPr>
                  <w:r>
                    <w:rPr>
                      <w:rFonts w:ascii="Times" w:eastAsia="Batang" w:hAnsi="Times" w:cs="Times"/>
                      <w:b/>
                      <w:bCs/>
                      <w:iCs/>
                    </w:rPr>
                    <w:t>All layers in one Antenna Group</w:t>
                  </w:r>
                </w:p>
              </w:tc>
              <w:tc>
                <w:tcPr>
                  <w:tcW w:w="234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ascii="Times" w:eastAsia="Batang" w:hAnsi="Times" w:cs="Times"/>
                      <w:b/>
                      <w:bCs/>
                      <w:iCs/>
                    </w:rPr>
                  </w:pPr>
                  <w:r>
                    <w:rPr>
                      <w:rFonts w:ascii="Times" w:eastAsia="Batang" w:hAnsi="Times" w:cs="Times"/>
                      <w:b/>
                      <w:bCs/>
                      <w:iCs/>
                    </w:rPr>
                    <w:t>Layers split across 2 Antenna Groups</w:t>
                  </w: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rPr>
                  </w:pPr>
                  <w:r>
                    <w:rPr>
                      <w:rFonts w:ascii="Times" w:eastAsia="Batang" w:hAnsi="Times" w:cs="Times"/>
                      <w:iCs/>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rPr>
                  </w:pPr>
                  <w:r>
                    <w:rPr>
                      <w:rFonts w:ascii="Times" w:eastAsia="Batang" w:hAnsi="Times" w:cs="Times"/>
                      <w:iCs/>
                    </w:rPr>
                    <w:t>(2,0), (0,2)</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ascii="Times" w:eastAsia="Times New Roman" w:hAnsi="Times" w:cs="Times"/>
                      <w:iCs/>
                    </w:rPr>
                  </w:pP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iCs/>
                    </w:rPr>
                  </w:pPr>
                  <w:r>
                    <w:rPr>
                      <w:rFonts w:ascii="Times" w:eastAsia="Batang" w:hAnsi="Times" w:cs="Times"/>
                      <w:iCs/>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ascii="Times" w:eastAsia="Times New Roman" w:hAnsi="Times" w:cs="Times"/>
                      <w:iCs/>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ascii="Times" w:eastAsia="Calibri" w:hAnsi="Times" w:cs="Times"/>
                      <w:iCs/>
                    </w:rPr>
                  </w:pPr>
                  <w:r>
                    <w:rPr>
                      <w:rFonts w:ascii="Times" w:eastAsia="Batang" w:hAnsi="Times" w:cs="Times"/>
                      <w:iCs/>
                    </w:rPr>
                    <w:t>(1,1)</w:t>
                  </w: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rPr>
                  </w:pPr>
                  <w:r>
                    <w:rPr>
                      <w:rFonts w:ascii="Times" w:eastAsia="Batang" w:hAnsi="Times" w:cs="Times"/>
                      <w:iCs/>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color w:val="000000"/>
                    </w:rPr>
                  </w:pPr>
                  <w:r>
                    <w:rPr>
                      <w:rFonts w:ascii="Times" w:eastAsia="Batang" w:hAnsi="Times" w:cs="Times"/>
                      <w:iCs/>
                      <w:color w:val="000000"/>
                    </w:rPr>
                    <w:t>(3,0), (0,3)</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ascii="Times" w:eastAsia="Times New Roman" w:hAnsi="Times" w:cs="Times"/>
                      <w:iCs/>
                      <w:color w:val="000000"/>
                    </w:rPr>
                  </w:pP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iCs/>
                    </w:rPr>
                  </w:pPr>
                  <w:r>
                    <w:rPr>
                      <w:rFonts w:ascii="Times" w:eastAsia="Batang" w:hAnsi="Times" w:cs="Times"/>
                      <w:iCs/>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ascii="Times" w:eastAsia="Times New Roman" w:hAnsi="Times" w:cs="Times"/>
                      <w:iCs/>
                      <w:color w:val="00000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iCs/>
                      <w:color w:val="000000"/>
                    </w:rPr>
                  </w:pPr>
                  <w:r>
                    <w:rPr>
                      <w:rFonts w:ascii="Times" w:eastAsia="Batang" w:hAnsi="Times" w:cs="Times"/>
                      <w:iCs/>
                      <w:color w:val="000000"/>
                    </w:rPr>
                    <w:t>(1,2), (2,1)</w:t>
                  </w: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rPr>
                  </w:pPr>
                  <w:r>
                    <w:rPr>
                      <w:rFonts w:ascii="Times" w:eastAsia="Batang" w:hAnsi="Times" w:cs="Times"/>
                      <w:iCs/>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color w:val="000000"/>
                    </w:rPr>
                  </w:pPr>
                  <w:r>
                    <w:rPr>
                      <w:rFonts w:ascii="Times" w:eastAsia="Batang" w:hAnsi="Times" w:cs="Times"/>
                      <w:iCs/>
                      <w:color w:val="000000"/>
                    </w:rPr>
                    <w:t>(4,0), (0,4)</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ascii="Times" w:eastAsia="Times New Roman" w:hAnsi="Times" w:cs="Times"/>
                      <w:iCs/>
                      <w:color w:val="000000"/>
                    </w:rPr>
                  </w:pP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iCs/>
                    </w:rPr>
                  </w:pPr>
                  <w:r>
                    <w:rPr>
                      <w:rFonts w:ascii="Times" w:eastAsia="Batang" w:hAnsi="Times" w:cs="Times"/>
                      <w:iCs/>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ascii="Times" w:eastAsia="Times New Roman" w:hAnsi="Times" w:cs="Times"/>
                      <w:iCs/>
                      <w:color w:val="00000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ascii="Times" w:eastAsia="Calibri" w:hAnsi="Times" w:cs="Times"/>
                      <w:iCs/>
                      <w:color w:val="000000"/>
                    </w:rPr>
                  </w:pPr>
                  <w:r>
                    <w:rPr>
                      <w:rFonts w:ascii="Times" w:eastAsia="Batang" w:hAnsi="Times" w:cs="Times"/>
                      <w:iCs/>
                      <w:color w:val="000000"/>
                    </w:rPr>
                    <w:t>(2,2)</w:t>
                  </w:r>
                </w:p>
              </w:tc>
            </w:tr>
            <w:tr w:rsidR="00227752">
              <w:trPr>
                <w:trHeight w:val="174"/>
              </w:trPr>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rPr>
                  </w:pPr>
                  <w:r>
                    <w:rPr>
                      <w:rFonts w:ascii="Times" w:eastAsia="Batang" w:hAnsi="Times" w:cs="Times"/>
                      <w:iCs/>
                    </w:rPr>
                    <w:t>5</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ascii="Times" w:eastAsia="Times New Roman" w:hAnsi="Times" w:cs="Times"/>
                      <w:iCs/>
                      <w:color w:val="00000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宋体" w:hAnsi="Times" w:cs="Times"/>
                      <w:iCs/>
                      <w:color w:val="000000"/>
                    </w:rPr>
                  </w:pPr>
                  <w:r>
                    <w:rPr>
                      <w:rFonts w:ascii="Times" w:eastAsia="宋体" w:hAnsi="Times" w:cs="Times" w:hint="eastAsia"/>
                      <w:iCs/>
                      <w:color w:val="FF0000"/>
                    </w:rPr>
                    <w:t>[</w:t>
                  </w:r>
                  <w:r>
                    <w:rPr>
                      <w:rFonts w:ascii="Times" w:eastAsia="Batang" w:hAnsi="Times" w:cs="Times"/>
                      <w:iCs/>
                      <w:color w:val="000000"/>
                    </w:rPr>
                    <w:t>(2,3), (3,2)</w:t>
                  </w:r>
                  <w:r>
                    <w:rPr>
                      <w:rFonts w:ascii="Times" w:eastAsia="宋体" w:hAnsi="Times" w:cs="Times" w:hint="eastAsia"/>
                      <w:iCs/>
                      <w:color w:val="FF0000"/>
                    </w:rPr>
                    <w:t>]</w:t>
                  </w: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rPr>
                  </w:pPr>
                  <w:r>
                    <w:rPr>
                      <w:rFonts w:ascii="Times" w:eastAsia="Batang" w:hAnsi="Times" w:cs="Times"/>
                      <w:iCs/>
                    </w:rPr>
                    <w:t>6</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ascii="Times" w:eastAsia="Times New Roman" w:hAnsi="Times" w:cs="Times"/>
                      <w:iCs/>
                      <w:color w:val="00000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Calibri" w:hAnsi="Times" w:cs="Times"/>
                      <w:iCs/>
                      <w:color w:val="000000"/>
                    </w:rPr>
                  </w:pPr>
                  <w:r>
                    <w:rPr>
                      <w:rFonts w:ascii="Times" w:eastAsia="Batang" w:hAnsi="Times" w:cs="Times"/>
                      <w:iCs/>
                      <w:color w:val="000000"/>
                    </w:rPr>
                    <w:t>(3,3)</w:t>
                  </w:r>
                </w:p>
              </w:tc>
            </w:tr>
            <w:tr w:rsidR="00227752">
              <w:tc>
                <w:tcPr>
                  <w:tcW w:w="5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Batang" w:hAnsi="Times" w:cs="Times"/>
                      <w:iCs/>
                    </w:rPr>
                  </w:pPr>
                  <w:r>
                    <w:rPr>
                      <w:rFonts w:ascii="Times" w:eastAsia="Batang" w:hAnsi="Times" w:cs="Times"/>
                      <w:iCs/>
                    </w:rPr>
                    <w:t>7</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ascii="Times" w:eastAsia="Times New Roman" w:hAnsi="Times" w:cs="Times"/>
                      <w:iCs/>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ascii="Times" w:eastAsia="宋体" w:hAnsi="Times" w:cs="Times"/>
                      <w:iCs/>
                    </w:rPr>
                  </w:pPr>
                  <w:r>
                    <w:rPr>
                      <w:rFonts w:ascii="Times" w:eastAsia="宋体" w:hAnsi="Times" w:cs="Times" w:hint="eastAsia"/>
                      <w:iCs/>
                      <w:color w:val="FF0000"/>
                    </w:rPr>
                    <w:t>[</w:t>
                  </w:r>
                  <w:r>
                    <w:rPr>
                      <w:rFonts w:ascii="Times" w:eastAsia="Batang" w:hAnsi="Times" w:cs="Times"/>
                      <w:iCs/>
                    </w:rPr>
                    <w:t>(3,4), (4,3)</w:t>
                  </w:r>
                  <w:r>
                    <w:rPr>
                      <w:rFonts w:ascii="Times" w:eastAsia="宋体" w:hAnsi="Times" w:cs="Times" w:hint="eastAsia"/>
                      <w:iCs/>
                      <w:color w:val="FF0000"/>
                    </w:rPr>
                    <w:t>]</w:t>
                  </w:r>
                </w:p>
              </w:tc>
            </w:tr>
          </w:tbl>
          <w:p w:rsidR="00227752" w:rsidRDefault="005B675B">
            <w:pPr>
              <w:spacing w:line="240" w:lineRule="auto"/>
              <w:contextualSpacing/>
              <w:jc w:val="both"/>
              <w:rPr>
                <w:i/>
                <w:iCs/>
                <w:szCs w:val="20"/>
              </w:rPr>
            </w:pPr>
            <w:r>
              <w:rPr>
                <w:i/>
                <w:iCs/>
                <w:szCs w:val="20"/>
              </w:rPr>
              <w:t>The part in square brackets is still Working Assumption</w:t>
            </w:r>
          </w:p>
          <w:p w:rsidR="00227752" w:rsidRDefault="005B675B">
            <w:pPr>
              <w:spacing w:line="240" w:lineRule="auto"/>
              <w:contextualSpacing/>
              <w:jc w:val="both"/>
              <w:rPr>
                <w:i/>
                <w:iCs/>
                <w:szCs w:val="20"/>
              </w:rPr>
            </w:pPr>
            <w:r>
              <w:rPr>
                <w:i/>
                <w:iCs/>
                <w:szCs w:val="20"/>
              </w:rPr>
              <w:t>Note: At least one permutation will be selected in RAN1#114.</w:t>
            </w:r>
          </w:p>
          <w:p w:rsidR="00227752" w:rsidRDefault="00227752">
            <w:pPr>
              <w:spacing w:after="0" w:line="240" w:lineRule="auto"/>
              <w:rPr>
                <w:rFonts w:ascii="Times" w:eastAsia="Batang" w:hAnsi="Times"/>
                <w:iCs/>
                <w:szCs w:val="24"/>
                <w:lang w:val="en-GB" w:eastAsia="en-US"/>
              </w:rPr>
            </w:pPr>
          </w:p>
        </w:tc>
      </w:tr>
    </w:tbl>
    <w:p w:rsidR="00227752" w:rsidRDefault="005B675B">
      <w:pPr>
        <w:snapToGrid w:val="0"/>
        <w:spacing w:beforeLines="30" w:before="72" w:afterLines="30" w:after="72" w:line="288" w:lineRule="auto"/>
        <w:jc w:val="both"/>
        <w:rPr>
          <w:rFonts w:eastAsia="宋体"/>
          <w:b/>
          <w:bCs/>
          <w:u w:val="single"/>
        </w:rPr>
      </w:pPr>
      <w:r>
        <w:rPr>
          <w:rFonts w:eastAsia="宋体" w:hint="eastAsia"/>
          <w:b/>
          <w:bCs/>
          <w:u w:val="single"/>
        </w:rPr>
        <w:lastRenderedPageBreak/>
        <w:t>For Ng=2</w:t>
      </w:r>
    </w:p>
    <w:p w:rsidR="00227752" w:rsidRDefault="005B675B">
      <w:pPr>
        <w:numPr>
          <w:ilvl w:val="1"/>
          <w:numId w:val="13"/>
        </w:numPr>
        <w:snapToGrid w:val="0"/>
        <w:spacing w:beforeLines="30" w:before="72" w:afterLines="30" w:after="72" w:line="288" w:lineRule="auto"/>
        <w:ind w:left="800" w:hanging="380"/>
        <w:jc w:val="both"/>
        <w:rPr>
          <w:rFonts w:eastAsia="宋体"/>
        </w:rPr>
      </w:pPr>
      <w:r>
        <w:rPr>
          <w:rFonts w:eastAsia="宋体" w:hint="eastAsia"/>
        </w:rPr>
        <w:t xml:space="preserve">The precoder can be expressed as </w:t>
      </w:r>
      <w:r>
        <w:rPr>
          <w:position w:val="-34"/>
        </w:rPr>
        <w:object w:dxaOrig="2790" w:dyaOrig="800">
          <v:shape id="_x0000_i1033" type="#_x0000_t75" style="width:139.5pt;height:40pt" o:ole="">
            <v:imagedata r:id="rId24" o:title=""/>
            <o:lock v:ext="edit" aspectratio="f"/>
          </v:shape>
          <o:OLEObject Type="Embed" ProgID="Equation.3" ShapeID="_x0000_i1033" DrawAspect="Content" ObjectID="_1753279613" r:id="rId25"/>
        </w:object>
      </w:r>
      <w:r>
        <w:rPr>
          <w:rFonts w:eastAsia="宋体" w:hint="eastAsia"/>
        </w:rPr>
        <w:t>, where rank</w:t>
      </w:r>
      <w:r>
        <w:rPr>
          <w:rFonts w:eastAsia="宋体"/>
        </w:rPr>
        <w:t xml:space="preserve"> </w:t>
      </w:r>
      <w:r>
        <w:rPr>
          <w:rFonts w:eastAsia="宋体" w:hint="eastAsia"/>
        </w:rPr>
        <w:t>=</w:t>
      </w:r>
      <w:r>
        <w:rPr>
          <w:rFonts w:eastAsia="宋体"/>
        </w:rPr>
        <w:t xml:space="preserve"> </w:t>
      </w:r>
      <w:r>
        <w:rPr>
          <w:rFonts w:eastAsia="宋体" w:hint="eastAsia"/>
        </w:rPr>
        <w:t>rank(A</w:t>
      </w:r>
      <w:r>
        <w:rPr>
          <w:rFonts w:eastAsia="宋体" w:hint="eastAsia"/>
          <w:vertAlign w:val="subscript"/>
        </w:rPr>
        <w:t>1</w:t>
      </w:r>
      <w:r>
        <w:rPr>
          <w:rFonts w:eastAsia="宋体" w:hint="eastAsia"/>
        </w:rPr>
        <w:t>) + rank(A</w:t>
      </w:r>
      <w:r>
        <w:rPr>
          <w:rFonts w:eastAsia="宋体" w:hint="eastAsia"/>
          <w:vertAlign w:val="subscript"/>
        </w:rPr>
        <w:t>2</w:t>
      </w:r>
      <w:r>
        <w:rPr>
          <w:rFonts w:eastAsia="宋体" w:hint="eastAsia"/>
        </w:rPr>
        <w:t xml:space="preserve">) is one of </w:t>
      </w:r>
      <w:r>
        <w:rPr>
          <w:rFonts w:eastAsia="宋体"/>
        </w:rPr>
        <w:t>{</w:t>
      </w:r>
      <w:r>
        <w:rPr>
          <w:rFonts w:eastAsia="宋体" w:hint="eastAsia"/>
        </w:rPr>
        <w:t>1, 2, ..., or 8</w:t>
      </w:r>
      <w:r>
        <w:rPr>
          <w:rFonts w:eastAsia="宋体"/>
        </w:rPr>
        <w:t>}</w:t>
      </w:r>
      <w:r>
        <w:rPr>
          <w:rFonts w:eastAsia="宋体" w:hint="eastAsia"/>
        </w:rPr>
        <w:t>, rank(A</w:t>
      </w:r>
      <w:r>
        <w:rPr>
          <w:rFonts w:eastAsia="宋体" w:hint="eastAsia"/>
          <w:vertAlign w:val="subscript"/>
        </w:rPr>
        <w:t>1</w:t>
      </w:r>
      <w:r>
        <w:rPr>
          <w:rFonts w:eastAsia="宋体" w:hint="eastAsia"/>
        </w:rPr>
        <w:t>) or rank(A</w:t>
      </w:r>
      <w:r>
        <w:rPr>
          <w:rFonts w:eastAsia="宋体" w:hint="eastAsia"/>
          <w:vertAlign w:val="subscript"/>
        </w:rPr>
        <w:t>2</w:t>
      </w:r>
      <w:r>
        <w:rPr>
          <w:rFonts w:eastAsia="宋体" w:hint="eastAsia"/>
        </w:rPr>
        <w:t>) can be one of 0-4, and A</w:t>
      </w:r>
      <w:r>
        <w:rPr>
          <w:rFonts w:eastAsia="宋体" w:hint="eastAsia"/>
          <w:vertAlign w:val="subscript"/>
        </w:rPr>
        <w:t>1</w:t>
      </w:r>
      <w:r>
        <w:rPr>
          <w:rFonts w:eastAsia="宋体" w:hint="eastAsia"/>
        </w:rPr>
        <w:t xml:space="preserve"> and A</w:t>
      </w:r>
      <w:r>
        <w:rPr>
          <w:rFonts w:eastAsia="宋体" w:hint="eastAsia"/>
          <w:vertAlign w:val="subscript"/>
        </w:rPr>
        <w:t>2</w:t>
      </w:r>
      <w:r>
        <w:rPr>
          <w:rFonts w:eastAsia="宋体" w:hint="eastAsia"/>
        </w:rPr>
        <w:t>, if not empty, correspond to f</w:t>
      </w:r>
      <w:r>
        <w:rPr>
          <w:rFonts w:ascii="Times" w:eastAsia="宋体" w:hAnsi="Times" w:cs="Times" w:hint="eastAsia"/>
          <w:szCs w:val="20"/>
        </w:rPr>
        <w:t>ull coherent</w:t>
      </w:r>
      <w:r>
        <w:rPr>
          <w:rFonts w:eastAsia="宋体" w:hint="eastAsia"/>
        </w:rPr>
        <w:t xml:space="preserve"> 4Tx precoders.</w:t>
      </w:r>
    </w:p>
    <w:p w:rsidR="00227752" w:rsidRDefault="005B675B">
      <w:pPr>
        <w:numPr>
          <w:ilvl w:val="1"/>
          <w:numId w:val="13"/>
        </w:numPr>
        <w:snapToGrid w:val="0"/>
        <w:spacing w:beforeLines="30" w:before="72" w:afterLines="30" w:after="72" w:line="288" w:lineRule="auto"/>
        <w:ind w:left="800" w:hanging="380"/>
        <w:jc w:val="both"/>
        <w:rPr>
          <w:rFonts w:eastAsia="宋体"/>
        </w:rPr>
      </w:pPr>
      <w:r>
        <w:rPr>
          <w:rFonts w:eastAsia="宋体" w:hint="eastAsia"/>
        </w:rPr>
        <w:t>To reduce number of candidate codebooks for 8Tx with this partial-coherent type, combination o</w:t>
      </w:r>
      <w:r>
        <w:rPr>
          <w:rFonts w:eastAsia="宋体" w:hint="eastAsia"/>
        </w:rPr>
        <w:t>f rank(A</w:t>
      </w:r>
      <w:r>
        <w:rPr>
          <w:rFonts w:eastAsia="宋体" w:hint="eastAsia"/>
          <w:vertAlign w:val="subscript"/>
        </w:rPr>
        <w:t>1</w:t>
      </w:r>
      <w:r>
        <w:rPr>
          <w:rFonts w:eastAsia="宋体" w:hint="eastAsia"/>
        </w:rPr>
        <w:t>) and rank(A</w:t>
      </w:r>
      <w:r>
        <w:rPr>
          <w:rFonts w:eastAsia="宋体" w:hint="eastAsia"/>
          <w:vertAlign w:val="subscript"/>
        </w:rPr>
        <w:t>2</w:t>
      </w:r>
      <w:r>
        <w:rPr>
          <w:rFonts w:eastAsia="宋体" w:hint="eastAsia"/>
        </w:rPr>
        <w:t>) (i.e., layer splitting scheme) can be restricted.  During the previous meetings, it was argued whether permutation is needed. That is, for an odd value of a rank, e.g., 5, whether both 2+3 and 3+2 are needed. Based on our simulation</w:t>
      </w:r>
      <w:r>
        <w:rPr>
          <w:rFonts w:eastAsia="宋体" w:hint="eastAsia"/>
        </w:rPr>
        <w:t xml:space="preserve">, we do not see the need to support permutation for rank 3, 5 and 7 </w:t>
      </w:r>
      <w:proofErr w:type="gramStart"/>
      <w:r>
        <w:rPr>
          <w:rFonts w:eastAsia="宋体" w:hint="eastAsia"/>
        </w:rPr>
        <w:t>due</w:t>
      </w:r>
      <w:proofErr w:type="gramEnd"/>
      <w:r>
        <w:rPr>
          <w:rFonts w:eastAsia="宋体" w:hint="eastAsia"/>
        </w:rPr>
        <w:t xml:space="preserve"> to less than 1% average loss as shown in Figure 1. The three cases in the Figure 1 are balanced codebook set with both 1+2, 2+3, 3+4, and 2+1, 3+2, 4+3, balanced codebook subset-1 with</w:t>
      </w:r>
      <w:r>
        <w:rPr>
          <w:rFonts w:eastAsia="宋体" w:hint="eastAsia"/>
        </w:rPr>
        <w:t xml:space="preserve"> only 1+2, 2+3, 3+4 and balanced codebook subset-2 with only 2+1, 3+2, and 4+3. Note that </w:t>
      </w:r>
      <w:r>
        <w:rPr>
          <w:rFonts w:eastAsia="宋体"/>
        </w:rPr>
        <w:t>the details of the corresponding evaluation assumptions</w:t>
      </w:r>
      <w:r>
        <w:rPr>
          <w:rFonts w:eastAsia="宋体" w:hint="eastAsia"/>
        </w:rPr>
        <w:t xml:space="preserve"> can be found in </w:t>
      </w:r>
      <w:r>
        <w:rPr>
          <w:szCs w:val="20"/>
        </w:rPr>
        <w:t xml:space="preserve">Table </w:t>
      </w:r>
      <w:r>
        <w:rPr>
          <w:rFonts w:eastAsia="宋体" w:hint="eastAsia"/>
          <w:szCs w:val="20"/>
        </w:rPr>
        <w:t>A-1.</w:t>
      </w:r>
    </w:p>
    <w:p w:rsidR="00227752" w:rsidRDefault="005B675B">
      <w:pPr>
        <w:numPr>
          <w:ilvl w:val="1"/>
          <w:numId w:val="13"/>
        </w:numPr>
        <w:snapToGrid w:val="0"/>
        <w:spacing w:beforeLines="30" w:before="72" w:afterLines="30" w:after="72" w:line="288" w:lineRule="auto"/>
        <w:ind w:left="800" w:hanging="380"/>
        <w:jc w:val="both"/>
        <w:rPr>
          <w:rFonts w:eastAsia="宋体"/>
        </w:rPr>
      </w:pPr>
      <w:r>
        <w:rPr>
          <w:rFonts w:eastAsia="宋体" w:hint="eastAsia"/>
          <w:szCs w:val="20"/>
        </w:rPr>
        <w:t>Although for rank 3, both (1,2) and (2,1) have been allowed, we still prefer less c</w:t>
      </w:r>
      <w:r>
        <w:rPr>
          <w:rFonts w:eastAsia="宋体" w:hint="eastAsia"/>
          <w:szCs w:val="20"/>
        </w:rPr>
        <w:t>ombinations for rank 5 and rank 7.</w:t>
      </w:r>
    </w:p>
    <w:p w:rsidR="00227752" w:rsidRDefault="005B675B">
      <w:pPr>
        <w:snapToGrid w:val="0"/>
        <w:spacing w:beforeLines="30" w:before="72" w:afterLines="30" w:after="72" w:line="288" w:lineRule="auto"/>
        <w:ind w:left="420" w:hanging="420"/>
        <w:jc w:val="center"/>
        <w:rPr>
          <w:rFonts w:eastAsia="宋体"/>
          <w:highlight w:val="cyan"/>
        </w:rPr>
      </w:pPr>
      <w:r>
        <w:rPr>
          <w:rFonts w:eastAsia="宋体" w:hint="eastAsia"/>
          <w:noProof/>
        </w:rPr>
        <w:drawing>
          <wp:inline distT="0" distB="0" distL="114300" distR="114300">
            <wp:extent cx="2685415" cy="1626870"/>
            <wp:effectExtent l="0" t="0" r="635" b="11430"/>
            <wp:docPr id="2" name="图片 2" descr="8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Tx"/>
                    <pic:cNvPicPr>
                      <a:picLocks noChangeAspect="1"/>
                    </pic:cNvPicPr>
                  </pic:nvPicPr>
                  <pic:blipFill>
                    <a:blip r:embed="rId26"/>
                    <a:stretch>
                      <a:fillRect/>
                    </a:stretch>
                  </pic:blipFill>
                  <pic:spPr>
                    <a:xfrm>
                      <a:off x="0" y="0"/>
                      <a:ext cx="2685415" cy="1626870"/>
                    </a:xfrm>
                    <a:prstGeom prst="rect">
                      <a:avLst/>
                    </a:prstGeom>
                  </pic:spPr>
                </pic:pic>
              </a:graphicData>
            </a:graphic>
          </wp:inline>
        </w:drawing>
      </w:r>
    </w:p>
    <w:p w:rsidR="00227752" w:rsidRDefault="005B675B">
      <w:pPr>
        <w:snapToGrid w:val="0"/>
        <w:spacing w:beforeLines="30" w:before="72" w:afterLines="30" w:after="72" w:line="288" w:lineRule="auto"/>
        <w:ind w:left="420" w:hanging="420"/>
        <w:jc w:val="center"/>
        <w:rPr>
          <w:rFonts w:eastAsia="宋体"/>
          <w:b/>
          <w:bCs/>
          <w:highlight w:val="cyan"/>
        </w:rPr>
      </w:pPr>
      <w:r>
        <w:rPr>
          <w:rFonts w:eastAsia="宋体" w:hint="eastAsia"/>
          <w:b/>
          <w:bCs/>
        </w:rPr>
        <w:t xml:space="preserve">Figure 1 </w:t>
      </w:r>
      <w:r>
        <w:rPr>
          <w:rFonts w:eastAsia="宋体" w:hint="eastAsia"/>
        </w:rPr>
        <w:t>Comparison among codebook with balanced codebook set, balanced codebook subset-1, and balanced codebook subset-2</w:t>
      </w:r>
    </w:p>
    <w:p w:rsidR="00227752" w:rsidRDefault="005B675B">
      <w:pPr>
        <w:snapToGrid w:val="0"/>
        <w:spacing w:beforeLines="30" w:before="72" w:afterLines="30" w:after="72" w:line="288" w:lineRule="auto"/>
        <w:jc w:val="both"/>
        <w:rPr>
          <w:rFonts w:eastAsia="宋体"/>
        </w:rPr>
      </w:pPr>
      <w:r>
        <w:rPr>
          <w:rFonts w:eastAsia="宋体" w:hint="eastAsia"/>
        </w:rPr>
        <w:t>Note: The above structure of precoder is only for per-port-group TPMI discussion, and it may need</w:t>
      </w:r>
      <w:r>
        <w:rPr>
          <w:rFonts w:eastAsia="宋体" w:hint="eastAsia"/>
        </w:rPr>
        <w:t xml:space="preserve"> further port index mapping to align with coherent relation among ports of port groups in a</w:t>
      </w:r>
      <w:r>
        <w:rPr>
          <w:rFonts w:eastAsia="宋体"/>
        </w:rPr>
        <w:t>n</w:t>
      </w:r>
      <w:r>
        <w:rPr>
          <w:rFonts w:eastAsia="宋体" w:hint="eastAsia"/>
        </w:rPr>
        <w:t xml:space="preserve"> 8-port precoder.</w:t>
      </w:r>
    </w:p>
    <w:p w:rsidR="00227752" w:rsidRDefault="005B675B">
      <w:pPr>
        <w:spacing w:after="0" w:line="240" w:lineRule="auto"/>
        <w:contextualSpacing/>
        <w:jc w:val="both"/>
        <w:rPr>
          <w:i/>
          <w:iCs/>
          <w:szCs w:val="20"/>
        </w:rPr>
      </w:pPr>
      <w:r>
        <w:rPr>
          <w:b/>
          <w:bCs/>
          <w:i/>
          <w:iCs/>
          <w:szCs w:val="20"/>
        </w:rPr>
        <w:t xml:space="preserve">Proposal </w:t>
      </w:r>
      <w:r>
        <w:rPr>
          <w:rFonts w:eastAsia="宋体" w:hint="eastAsia"/>
          <w:b/>
          <w:bCs/>
          <w:i/>
          <w:iCs/>
          <w:szCs w:val="20"/>
        </w:rPr>
        <w:t>3</w:t>
      </w:r>
      <w:r>
        <w:rPr>
          <w:b/>
          <w:bCs/>
          <w:i/>
          <w:iCs/>
          <w:szCs w:val="20"/>
        </w:rPr>
        <w:t xml:space="preserve">: </w:t>
      </w:r>
      <w:r>
        <w:rPr>
          <w:i/>
          <w:iCs/>
          <w:szCs w:val="20"/>
        </w:rPr>
        <w:t>For partially coherent uplink precoding by an 8TX UE, Ng=2, confirm the Working Assumptions</w:t>
      </w:r>
      <w:r>
        <w:rPr>
          <w:rFonts w:eastAsia="宋体" w:hint="eastAsia"/>
          <w:i/>
          <w:iCs/>
          <w:szCs w:val="20"/>
        </w:rPr>
        <w:t xml:space="preserve"> of rank</w:t>
      </w:r>
      <w:r>
        <w:rPr>
          <w:i/>
          <w:iCs/>
          <w:szCs w:val="20"/>
        </w:rPr>
        <w:t xml:space="preserve"> </w:t>
      </w:r>
      <w:r>
        <w:rPr>
          <w:rFonts w:eastAsia="宋体" w:hint="eastAsia"/>
          <w:i/>
          <w:iCs/>
          <w:szCs w:val="20"/>
        </w:rPr>
        <w:t xml:space="preserve">5 and 7 </w:t>
      </w:r>
      <w:r>
        <w:rPr>
          <w:i/>
          <w:iCs/>
          <w:szCs w:val="20"/>
        </w:rPr>
        <w:t xml:space="preserve">with the </w:t>
      </w:r>
      <w:r>
        <w:rPr>
          <w:rFonts w:eastAsia="宋体" w:hint="eastAsia"/>
          <w:i/>
          <w:iCs/>
          <w:szCs w:val="20"/>
        </w:rPr>
        <w:t xml:space="preserve">following </w:t>
      </w:r>
      <w:r>
        <w:rPr>
          <w:i/>
          <w:iCs/>
          <w:color w:val="FF0000"/>
          <w:szCs w:val="20"/>
        </w:rPr>
        <w:t>modific</w:t>
      </w:r>
      <w:r>
        <w:rPr>
          <w:i/>
          <w:iCs/>
          <w:color w:val="FF0000"/>
          <w:szCs w:val="20"/>
        </w:rPr>
        <w:t>ation</w:t>
      </w:r>
      <w:r>
        <w:rPr>
          <w:i/>
          <w:iCs/>
          <w:szCs w:val="20"/>
        </w:rPr>
        <w:t>:</w:t>
      </w:r>
    </w:p>
    <w:tbl>
      <w:tblPr>
        <w:tblW w:w="3557" w:type="pct"/>
        <w:tblInd w:w="780" w:type="dxa"/>
        <w:tblCellMar>
          <w:left w:w="0" w:type="dxa"/>
          <w:right w:w="0" w:type="dxa"/>
        </w:tblCellMar>
        <w:tblLook w:val="04A0" w:firstRow="1" w:lastRow="0" w:firstColumn="1" w:lastColumn="0" w:noHBand="0" w:noVBand="1"/>
      </w:tblPr>
      <w:tblGrid>
        <w:gridCol w:w="683"/>
        <w:gridCol w:w="2840"/>
        <w:gridCol w:w="3121"/>
      </w:tblGrid>
      <w:tr w:rsidR="00227752">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b/>
                <w:bCs/>
                <w:iCs/>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b/>
                <w:bCs/>
                <w:iCs/>
                <w:szCs w:val="20"/>
              </w:rPr>
            </w:pPr>
            <w:r>
              <w:rPr>
                <w:rFonts w:eastAsia="Batang"/>
                <w:b/>
                <w:bCs/>
                <w:iCs/>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eastAsia="Batang"/>
                <w:b/>
                <w:bCs/>
                <w:iCs/>
                <w:szCs w:val="20"/>
              </w:rPr>
            </w:pPr>
            <w:r>
              <w:rPr>
                <w:rFonts w:eastAsia="Batang"/>
                <w:b/>
                <w:bCs/>
                <w:iCs/>
                <w:szCs w:val="20"/>
              </w:rPr>
              <w:t>Layers split across 2 Antenna Groups</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eastAsia="Times New Roman"/>
                <w:iCs/>
                <w:szCs w:val="20"/>
              </w:rPr>
            </w:pP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iCs/>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eastAsia="Calibri"/>
                <w:iCs/>
                <w:szCs w:val="20"/>
              </w:rPr>
            </w:pPr>
            <w:r>
              <w:rPr>
                <w:rFonts w:eastAsia="Batang"/>
                <w:iCs/>
                <w:szCs w:val="20"/>
              </w:rPr>
              <w:t>(1,1)</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color w:val="000000"/>
                <w:szCs w:val="20"/>
              </w:rPr>
            </w:pPr>
            <w:r>
              <w:rPr>
                <w:rFonts w:eastAsia="Batang"/>
                <w:iCs/>
                <w:color w:val="000000"/>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eastAsia="Times New Roman"/>
                <w:iCs/>
                <w:color w:val="000000"/>
                <w:szCs w:val="20"/>
              </w:rPr>
            </w:pPr>
          </w:p>
        </w:tc>
      </w:tr>
      <w:tr w:rsidR="00227752">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iCs/>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color w:val="000000"/>
                <w:szCs w:val="20"/>
              </w:rPr>
            </w:pPr>
            <w:r>
              <w:rPr>
                <w:rFonts w:eastAsia="Batang"/>
                <w:iCs/>
                <w:color w:val="000000"/>
                <w:szCs w:val="20"/>
              </w:rPr>
              <w:t>(1,2)</w:t>
            </w:r>
            <w:r>
              <w:rPr>
                <w:rFonts w:ascii="Times" w:eastAsia="Batang" w:hAnsi="Times" w:cs="Times"/>
                <w:iCs/>
                <w:color w:val="000000"/>
              </w:rPr>
              <w:t>, (2,1)</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color w:val="000000"/>
                <w:szCs w:val="20"/>
              </w:rPr>
            </w:pPr>
            <w:r>
              <w:rPr>
                <w:rFonts w:eastAsia="Batang"/>
                <w:iCs/>
                <w:color w:val="000000"/>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eastAsia="Times New Roman"/>
                <w:iCs/>
                <w:color w:val="000000"/>
                <w:szCs w:val="20"/>
              </w:rPr>
            </w:pP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iCs/>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eastAsia="Calibri"/>
                <w:iCs/>
                <w:color w:val="000000"/>
                <w:szCs w:val="20"/>
              </w:rPr>
            </w:pPr>
            <w:r>
              <w:rPr>
                <w:rFonts w:eastAsia="Batang"/>
                <w:iCs/>
                <w:color w:val="000000"/>
                <w:szCs w:val="20"/>
              </w:rPr>
              <w:t>(2,2)</w:t>
            </w:r>
          </w:p>
        </w:tc>
      </w:tr>
      <w:tr w:rsidR="00227752">
        <w:trPr>
          <w:trHeight w:val="209"/>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color w:val="000000"/>
                <w:szCs w:val="20"/>
              </w:rPr>
            </w:pPr>
            <w:r>
              <w:rPr>
                <w:rFonts w:ascii="Times" w:eastAsia="宋体" w:hAnsi="Times" w:cs="Times" w:hint="eastAsia"/>
                <w:iCs/>
                <w:strike/>
                <w:color w:val="FF0000"/>
              </w:rPr>
              <w:t>[</w:t>
            </w:r>
            <w:r>
              <w:rPr>
                <w:rFonts w:eastAsia="Batang"/>
                <w:iCs/>
                <w:color w:val="000000"/>
                <w:szCs w:val="20"/>
              </w:rPr>
              <w:t xml:space="preserve">(2,3), </w:t>
            </w:r>
            <w:r>
              <w:rPr>
                <w:rFonts w:eastAsia="Batang"/>
                <w:iCs/>
                <w:strike/>
                <w:color w:val="FF0000"/>
                <w:szCs w:val="20"/>
              </w:rPr>
              <w:t>(3,2)</w:t>
            </w:r>
            <w:r>
              <w:rPr>
                <w:rFonts w:ascii="Times" w:eastAsia="宋体" w:hAnsi="Times" w:cs="Times" w:hint="eastAsia"/>
                <w:iCs/>
                <w:strike/>
                <w:color w:val="FF0000"/>
              </w:rPr>
              <w:t xml:space="preserve">] </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color w:val="000000"/>
                <w:szCs w:val="20"/>
              </w:rPr>
            </w:pPr>
            <w:r>
              <w:rPr>
                <w:rFonts w:eastAsia="Batang"/>
                <w:iCs/>
                <w:color w:val="000000"/>
                <w:szCs w:val="20"/>
              </w:rPr>
              <w:t>(3,3)</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ascii="Times" w:eastAsia="宋体" w:hAnsi="Times" w:cs="Times" w:hint="eastAsia"/>
                <w:iCs/>
                <w:strike/>
                <w:color w:val="FF0000"/>
              </w:rPr>
              <w:t>[</w:t>
            </w:r>
            <w:r>
              <w:rPr>
                <w:rFonts w:eastAsia="Batang"/>
                <w:iCs/>
                <w:szCs w:val="20"/>
              </w:rPr>
              <w:t xml:space="preserve">(3,4), </w:t>
            </w:r>
            <w:r>
              <w:rPr>
                <w:rFonts w:eastAsia="Batang"/>
                <w:iCs/>
                <w:strike/>
                <w:color w:val="FF0000"/>
                <w:szCs w:val="20"/>
              </w:rPr>
              <w:t>(4,3)</w:t>
            </w:r>
            <w:r>
              <w:rPr>
                <w:rFonts w:ascii="Times" w:eastAsia="宋体" w:hAnsi="Times" w:cs="Times" w:hint="eastAsia"/>
                <w:iCs/>
                <w:strike/>
                <w:color w:val="FF0000"/>
              </w:rPr>
              <w:t xml:space="preserve">] </w:t>
            </w:r>
          </w:p>
        </w:tc>
      </w:tr>
    </w:tbl>
    <w:p w:rsidR="00227752" w:rsidRDefault="00227752">
      <w:pPr>
        <w:snapToGrid w:val="0"/>
        <w:spacing w:beforeLines="30" w:before="72" w:afterLines="30" w:after="72" w:line="288" w:lineRule="auto"/>
        <w:ind w:left="420"/>
        <w:rPr>
          <w:rFonts w:eastAsia="宋体"/>
          <w:b/>
          <w:bCs/>
        </w:rPr>
      </w:pPr>
    </w:p>
    <w:p w:rsidR="00227752" w:rsidRDefault="005B675B">
      <w:pPr>
        <w:snapToGrid w:val="0"/>
        <w:spacing w:beforeLines="30" w:before="72" w:afterLines="30" w:after="72" w:line="288" w:lineRule="auto"/>
        <w:jc w:val="both"/>
        <w:rPr>
          <w:rFonts w:eastAsia="宋体"/>
          <w:b/>
          <w:bCs/>
          <w:u w:val="single"/>
        </w:rPr>
      </w:pPr>
      <w:r>
        <w:rPr>
          <w:rFonts w:eastAsia="宋体" w:hint="eastAsia"/>
          <w:b/>
          <w:bCs/>
          <w:u w:val="single"/>
        </w:rPr>
        <w:t>For Ng=4</w:t>
      </w:r>
    </w:p>
    <w:p w:rsidR="00227752" w:rsidRDefault="005B675B">
      <w:pPr>
        <w:numPr>
          <w:ilvl w:val="1"/>
          <w:numId w:val="13"/>
        </w:numPr>
        <w:snapToGrid w:val="0"/>
        <w:spacing w:beforeLines="30" w:before="72" w:afterLines="30" w:after="72" w:line="288" w:lineRule="auto"/>
        <w:ind w:left="800" w:hanging="380"/>
        <w:jc w:val="both"/>
        <w:rPr>
          <w:rFonts w:eastAsia="宋体"/>
        </w:rPr>
      </w:pPr>
      <w:r>
        <w:rPr>
          <w:rFonts w:eastAsia="宋体" w:hint="eastAsia"/>
        </w:rPr>
        <w:lastRenderedPageBreak/>
        <w:t xml:space="preserve">The precoder can be expressed as </w:t>
      </w:r>
      <w:r>
        <w:rPr>
          <w:position w:val="-70"/>
        </w:rPr>
        <w:object w:dxaOrig="4610" w:dyaOrig="1420">
          <v:shape id="_x0000_i1034" type="#_x0000_t75" style="width:230.5pt;height:71pt" o:ole="">
            <v:imagedata r:id="rId27" o:title=""/>
            <o:lock v:ext="edit" aspectratio="f"/>
          </v:shape>
          <o:OLEObject Type="Embed" ProgID="Equation.3" ShapeID="_x0000_i1034" DrawAspect="Content" ObjectID="_1753279614" r:id="rId28"/>
        </w:object>
      </w:r>
      <w:r>
        <w:rPr>
          <w:rFonts w:eastAsia="宋体" w:hint="eastAsia"/>
          <w:position w:val="-70"/>
        </w:rPr>
        <w:t xml:space="preserve"> </w:t>
      </w:r>
      <w:r>
        <w:rPr>
          <w:rFonts w:eastAsia="宋体" w:hint="eastAsia"/>
        </w:rPr>
        <w:t>where rank=rank(A</w:t>
      </w:r>
      <w:r>
        <w:rPr>
          <w:rFonts w:eastAsia="宋体" w:hint="eastAsia"/>
          <w:vertAlign w:val="subscript"/>
        </w:rPr>
        <w:t>1</w:t>
      </w:r>
      <w:r>
        <w:rPr>
          <w:rFonts w:eastAsia="宋体" w:hint="eastAsia"/>
        </w:rPr>
        <w:t>) + rank(A</w:t>
      </w:r>
      <w:r>
        <w:rPr>
          <w:rFonts w:eastAsia="宋体" w:hint="eastAsia"/>
          <w:vertAlign w:val="subscript"/>
        </w:rPr>
        <w:t>2</w:t>
      </w:r>
      <w:r>
        <w:rPr>
          <w:rFonts w:eastAsia="宋体" w:hint="eastAsia"/>
        </w:rPr>
        <w:t>) + rank(A</w:t>
      </w:r>
      <w:r>
        <w:rPr>
          <w:rFonts w:eastAsia="宋体" w:hint="eastAsia"/>
          <w:vertAlign w:val="subscript"/>
        </w:rPr>
        <w:t>3</w:t>
      </w:r>
      <w:r>
        <w:rPr>
          <w:rFonts w:eastAsia="宋体" w:hint="eastAsia"/>
        </w:rPr>
        <w:t>) + rank(A</w:t>
      </w:r>
      <w:r>
        <w:rPr>
          <w:rFonts w:eastAsia="宋体" w:hint="eastAsia"/>
          <w:vertAlign w:val="subscript"/>
        </w:rPr>
        <w:t>4</w:t>
      </w:r>
      <w:r>
        <w:rPr>
          <w:rFonts w:eastAsia="宋体" w:hint="eastAsia"/>
        </w:rPr>
        <w:t>) is one of 1, 2, ..., or 8, rank(A</w:t>
      </w:r>
      <w:r>
        <w:rPr>
          <w:rFonts w:eastAsia="宋体" w:hint="eastAsia"/>
          <w:vertAlign w:val="subscript"/>
        </w:rPr>
        <w:t>1</w:t>
      </w:r>
      <w:r>
        <w:rPr>
          <w:rFonts w:eastAsia="宋体" w:hint="eastAsia"/>
        </w:rPr>
        <w:t>), rank(A</w:t>
      </w:r>
      <w:r>
        <w:rPr>
          <w:rFonts w:eastAsia="宋体" w:hint="eastAsia"/>
          <w:vertAlign w:val="subscript"/>
        </w:rPr>
        <w:t>2</w:t>
      </w:r>
      <w:r>
        <w:rPr>
          <w:rFonts w:eastAsia="宋体" w:hint="eastAsia"/>
        </w:rPr>
        <w:t>), ..., or rank(A</w:t>
      </w:r>
      <w:r>
        <w:rPr>
          <w:rFonts w:eastAsia="宋体" w:hint="eastAsia"/>
          <w:vertAlign w:val="subscript"/>
        </w:rPr>
        <w:t>2</w:t>
      </w:r>
      <w:r>
        <w:rPr>
          <w:rFonts w:eastAsia="宋体" w:hint="eastAsia"/>
        </w:rPr>
        <w:t>) can be one of 0-2, and A</w:t>
      </w:r>
      <w:r>
        <w:rPr>
          <w:rFonts w:eastAsia="宋体" w:hint="eastAsia"/>
          <w:vertAlign w:val="subscript"/>
        </w:rPr>
        <w:t>1</w:t>
      </w:r>
      <w:r>
        <w:rPr>
          <w:rFonts w:eastAsia="宋体" w:hint="eastAsia"/>
        </w:rPr>
        <w:t>, A</w:t>
      </w:r>
      <w:r>
        <w:rPr>
          <w:rFonts w:eastAsia="宋体" w:hint="eastAsia"/>
          <w:vertAlign w:val="subscript"/>
        </w:rPr>
        <w:t>2</w:t>
      </w:r>
      <w:r>
        <w:rPr>
          <w:rFonts w:eastAsia="宋体" w:hint="eastAsia"/>
        </w:rPr>
        <w:t>, A</w:t>
      </w:r>
      <w:r>
        <w:rPr>
          <w:rFonts w:eastAsia="宋体" w:hint="eastAsia"/>
          <w:vertAlign w:val="subscript"/>
        </w:rPr>
        <w:t>3</w:t>
      </w:r>
      <w:r>
        <w:rPr>
          <w:rFonts w:eastAsia="宋体" w:hint="eastAsia"/>
        </w:rPr>
        <w:t xml:space="preserve"> and A</w:t>
      </w:r>
      <w:r>
        <w:rPr>
          <w:rFonts w:eastAsia="宋体" w:hint="eastAsia"/>
          <w:vertAlign w:val="subscript"/>
        </w:rPr>
        <w:t>4</w:t>
      </w:r>
      <w:r>
        <w:rPr>
          <w:rFonts w:eastAsia="宋体" w:hint="eastAsia"/>
        </w:rPr>
        <w:t>, if not empty, correspond to only full coh</w:t>
      </w:r>
      <w:r>
        <w:rPr>
          <w:rFonts w:eastAsia="宋体" w:hint="eastAsia"/>
        </w:rPr>
        <w:t>erent 2Tx precoders.</w:t>
      </w:r>
    </w:p>
    <w:p w:rsidR="00227752" w:rsidRDefault="005B675B">
      <w:pPr>
        <w:numPr>
          <w:ilvl w:val="1"/>
          <w:numId w:val="13"/>
        </w:numPr>
        <w:snapToGrid w:val="0"/>
        <w:spacing w:beforeLines="30" w:before="72" w:afterLines="30" w:after="72" w:line="288" w:lineRule="auto"/>
        <w:ind w:left="800" w:hanging="380"/>
        <w:jc w:val="both"/>
        <w:rPr>
          <w:rFonts w:eastAsia="宋体"/>
          <w:i/>
        </w:rPr>
      </w:pPr>
      <w:r>
        <w:rPr>
          <w:rFonts w:eastAsia="宋体" w:hint="eastAsia"/>
        </w:rPr>
        <w:t>To reduce number of candidate codebooks for 8Tx with this partial-coherent type, combination of rank(A</w:t>
      </w:r>
      <w:r>
        <w:rPr>
          <w:rFonts w:eastAsia="宋体" w:hint="eastAsia"/>
          <w:vertAlign w:val="subscript"/>
        </w:rPr>
        <w:t>1</w:t>
      </w:r>
      <w:r>
        <w:rPr>
          <w:rFonts w:eastAsia="宋体" w:hint="eastAsia"/>
        </w:rPr>
        <w:t>), rank(A</w:t>
      </w:r>
      <w:r>
        <w:rPr>
          <w:rFonts w:eastAsia="宋体" w:hint="eastAsia"/>
          <w:vertAlign w:val="subscript"/>
        </w:rPr>
        <w:t>2</w:t>
      </w:r>
      <w:r>
        <w:rPr>
          <w:rFonts w:eastAsia="宋体" w:hint="eastAsia"/>
        </w:rPr>
        <w:t>), rank(A</w:t>
      </w:r>
      <w:r>
        <w:rPr>
          <w:rFonts w:eastAsia="宋体" w:hint="eastAsia"/>
          <w:vertAlign w:val="subscript"/>
        </w:rPr>
        <w:t>3</w:t>
      </w:r>
      <w:r>
        <w:rPr>
          <w:rFonts w:eastAsia="宋体" w:hint="eastAsia"/>
        </w:rPr>
        <w:t>) and rank(A</w:t>
      </w:r>
      <w:r>
        <w:rPr>
          <w:rFonts w:eastAsia="宋体" w:hint="eastAsia"/>
          <w:vertAlign w:val="subscript"/>
        </w:rPr>
        <w:t>4</w:t>
      </w:r>
      <w:r>
        <w:rPr>
          <w:rFonts w:eastAsia="宋体" w:hint="eastAsia"/>
        </w:rPr>
        <w:t xml:space="preserve">) (i.e., layer splitting scheme) can be restricted. We noticed that the combinations of layer splitting which have been already agreed is enough. </w:t>
      </w:r>
    </w:p>
    <w:p w:rsidR="00227752" w:rsidRDefault="005B675B">
      <w:pPr>
        <w:numPr>
          <w:ilvl w:val="2"/>
          <w:numId w:val="8"/>
        </w:numPr>
        <w:tabs>
          <w:tab w:val="clear" w:pos="720"/>
        </w:tabs>
        <w:snapToGrid w:val="0"/>
        <w:spacing w:before="240" w:afterLines="50" w:after="120" w:line="240" w:lineRule="auto"/>
        <w:ind w:left="0" w:firstLine="0"/>
        <w:jc w:val="both"/>
        <w:outlineLvl w:val="2"/>
        <w:rPr>
          <w:rFonts w:eastAsia="宋体"/>
          <w:b/>
          <w:bCs/>
          <w:color w:val="000000"/>
          <w:sz w:val="21"/>
          <w:szCs w:val="21"/>
        </w:rPr>
      </w:pPr>
      <w:r>
        <w:rPr>
          <w:rFonts w:eastAsia="宋体" w:hint="eastAsia"/>
          <w:b/>
          <w:bCs/>
          <w:color w:val="000000"/>
          <w:sz w:val="21"/>
          <w:szCs w:val="21"/>
        </w:rPr>
        <w:t>F</w:t>
      </w:r>
      <w:r>
        <w:rPr>
          <w:rFonts w:eastAsia="宋体"/>
          <w:b/>
          <w:bCs/>
          <w:color w:val="000000"/>
          <w:sz w:val="21"/>
          <w:szCs w:val="21"/>
        </w:rPr>
        <w:t>actor</w:t>
      </w:r>
      <w:r>
        <w:rPr>
          <w:rFonts w:eastAsia="宋体" w:hint="eastAsia"/>
          <w:b/>
          <w:bCs/>
          <w:color w:val="000000"/>
          <w:sz w:val="21"/>
          <w:szCs w:val="21"/>
        </w:rPr>
        <w:t xml:space="preserve"> of partial-coherent codebooks</w:t>
      </w:r>
    </w:p>
    <w:p w:rsidR="00227752" w:rsidRDefault="005B675B">
      <w:pPr>
        <w:snapToGrid w:val="0"/>
        <w:spacing w:beforeLines="30" w:before="72" w:afterLines="30" w:after="72" w:line="288" w:lineRule="auto"/>
        <w:jc w:val="both"/>
        <w:rPr>
          <w:rFonts w:eastAsia="宋体"/>
          <w:color w:val="000000"/>
          <w:szCs w:val="20"/>
        </w:rPr>
      </w:pPr>
      <w:r>
        <w:rPr>
          <w:rFonts w:eastAsia="宋体" w:hint="eastAsia"/>
          <w:color w:val="000000"/>
          <w:szCs w:val="20"/>
        </w:rPr>
        <w:t>Similar to coefficients for non-coherent codebooks as discussed above, c</w:t>
      </w:r>
      <w:r>
        <w:rPr>
          <w:rFonts w:eastAsia="宋体" w:hint="eastAsia"/>
          <w:color w:val="000000"/>
          <w:szCs w:val="20"/>
        </w:rPr>
        <w:t>oefficient</w:t>
      </w:r>
      <w:r>
        <w:rPr>
          <w:rFonts w:eastAsia="宋体" w:hint="eastAsia"/>
          <w:color w:val="000000"/>
          <w:szCs w:val="20"/>
        </w:rPr>
        <w:t>/factor</w:t>
      </w:r>
      <w:r>
        <w:rPr>
          <w:rFonts w:eastAsia="宋体" w:hint="eastAsia"/>
          <w:color w:val="000000"/>
          <w:szCs w:val="20"/>
        </w:rPr>
        <w:t xml:space="preserve"> of partial-coherent codebook which has ZP ports also needs to be studied. </w:t>
      </w:r>
    </w:p>
    <w:p w:rsidR="00227752" w:rsidRDefault="005B675B">
      <w:pPr>
        <w:snapToGrid w:val="0"/>
        <w:spacing w:beforeLines="30" w:before="72" w:afterLines="30" w:after="72" w:line="288" w:lineRule="auto"/>
        <w:jc w:val="both"/>
        <w:rPr>
          <w:rFonts w:eastAsia="宋体"/>
          <w:color w:val="000000"/>
          <w:szCs w:val="20"/>
        </w:rPr>
      </w:pPr>
      <w:r>
        <w:rPr>
          <w:rFonts w:hint="eastAsia"/>
          <w:szCs w:val="21"/>
        </w:rPr>
        <w:t xml:space="preserve">8-Tx codebook of Ng=2 is determined by </w:t>
      </w:r>
      <w:r>
        <w:rPr>
          <w:szCs w:val="21"/>
        </w:rPr>
        <w:t xml:space="preserve">up to </w:t>
      </w:r>
      <w:r>
        <w:rPr>
          <w:rFonts w:hint="eastAsia"/>
          <w:szCs w:val="21"/>
        </w:rPr>
        <w:t xml:space="preserve">2 4Tx TPMI(s), </w:t>
      </w:r>
      <w:r>
        <w:rPr>
          <w:szCs w:val="21"/>
        </w:rPr>
        <w:t xml:space="preserve">each of which </w:t>
      </w:r>
      <w:r>
        <w:rPr>
          <w:rFonts w:hint="eastAsia"/>
          <w:szCs w:val="21"/>
        </w:rPr>
        <w:t>correspond</w:t>
      </w:r>
      <w:r>
        <w:rPr>
          <w:szCs w:val="21"/>
        </w:rPr>
        <w:t>s</w:t>
      </w:r>
      <w:r>
        <w:rPr>
          <w:rFonts w:hint="eastAsia"/>
          <w:szCs w:val="21"/>
        </w:rPr>
        <w:t xml:space="preserve"> to L1 and L2 layers respectively, </w:t>
      </w:r>
      <w:r>
        <w:rPr>
          <w:szCs w:val="21"/>
        </w:rPr>
        <w:t>i.e.,</w:t>
      </w:r>
      <w:r>
        <w:rPr>
          <w:rFonts w:hint="eastAsia"/>
          <w:szCs w:val="21"/>
        </w:rPr>
        <w:t xml:space="preserve"> 0&lt;= (L1, or L2) &lt;=4, </w:t>
      </w:r>
    </w:p>
    <w:p w:rsidR="00227752" w:rsidRDefault="005B675B">
      <w:pPr>
        <w:numPr>
          <w:ilvl w:val="0"/>
          <w:numId w:val="14"/>
        </w:numPr>
        <w:snapToGrid w:val="0"/>
        <w:spacing w:beforeLines="30" w:before="72" w:afterLines="30" w:after="72" w:line="288" w:lineRule="auto"/>
        <w:jc w:val="both"/>
        <w:rPr>
          <w:rFonts w:eastAsia="宋体"/>
          <w:color w:val="000000"/>
          <w:szCs w:val="20"/>
        </w:rPr>
      </w:pPr>
      <w:r>
        <w:rPr>
          <w:rFonts w:eastAsia="宋体" w:hint="eastAsia"/>
          <w:color w:val="000000"/>
          <w:szCs w:val="20"/>
        </w:rPr>
        <w:t xml:space="preserve">On one aspect, </w:t>
      </w:r>
      <w:r>
        <w:rPr>
          <w:rFonts w:eastAsia="宋体" w:hint="eastAsia"/>
          <w:color w:val="000000"/>
          <w:szCs w:val="20"/>
        </w:rPr>
        <w:t xml:space="preserve">it also needs to consider PA assumption for each port, similar to that for non-coherent codebooks. If full power is not supported by a UE, for Ng=2, it should not </w:t>
      </w:r>
      <w:r>
        <w:rPr>
          <w:rFonts w:eastAsia="宋体"/>
          <w:color w:val="000000"/>
          <w:szCs w:val="20"/>
        </w:rPr>
        <w:t xml:space="preserve">be </w:t>
      </w:r>
      <w:r>
        <w:rPr>
          <w:rFonts w:eastAsia="宋体" w:hint="eastAsia"/>
          <w:color w:val="000000"/>
          <w:szCs w:val="20"/>
        </w:rPr>
        <w:t>consider</w:t>
      </w:r>
      <w:r>
        <w:rPr>
          <w:rFonts w:eastAsia="宋体"/>
          <w:color w:val="000000"/>
          <w:szCs w:val="20"/>
        </w:rPr>
        <w:t>ed</w:t>
      </w:r>
      <w:r>
        <w:rPr>
          <w:rFonts w:eastAsia="宋体" w:hint="eastAsia"/>
          <w:color w:val="000000"/>
          <w:szCs w:val="20"/>
        </w:rPr>
        <w:t xml:space="preserve"> that 4 NZP ports can reach full power, e.g., L1 or L2 is equal to 0. </w:t>
      </w:r>
    </w:p>
    <w:p w:rsidR="00227752" w:rsidRDefault="005B675B">
      <w:pPr>
        <w:snapToGrid w:val="0"/>
        <w:spacing w:beforeLines="30" w:before="72" w:afterLines="30" w:after="72" w:line="288" w:lineRule="auto"/>
        <w:jc w:val="center"/>
        <w:rPr>
          <w:rFonts w:eastAsia="宋体"/>
          <w:color w:val="000000"/>
          <w:szCs w:val="20"/>
        </w:rPr>
      </w:pPr>
      <w:r>
        <w:rPr>
          <w:rFonts w:hint="eastAsia"/>
          <w:szCs w:val="21"/>
        </w:rPr>
        <w:t>.</w:t>
      </w:r>
      <w:r>
        <w:rPr>
          <w:position w:val="-186"/>
        </w:rPr>
        <w:object w:dxaOrig="3040" w:dyaOrig="3310">
          <v:shape id="_x0000_i1035" type="#_x0000_t75" style="width:152pt;height:165.5pt" o:ole="">
            <v:imagedata r:id="rId29" o:title=""/>
          </v:shape>
          <o:OLEObject Type="Embed" ProgID="Equation.3" ShapeID="_x0000_i1035" DrawAspect="Content" ObjectID="_1753279615" r:id="rId30"/>
        </w:object>
      </w:r>
    </w:p>
    <w:p w:rsidR="00227752" w:rsidRDefault="005B675B">
      <w:pPr>
        <w:numPr>
          <w:ilvl w:val="0"/>
          <w:numId w:val="14"/>
        </w:numPr>
        <w:snapToGrid w:val="0"/>
        <w:spacing w:beforeLines="30" w:before="72" w:afterLines="30" w:after="72" w:line="288" w:lineRule="auto"/>
        <w:jc w:val="both"/>
        <w:rPr>
          <w:szCs w:val="21"/>
        </w:rPr>
      </w:pPr>
      <w:r>
        <w:rPr>
          <w:rFonts w:eastAsia="宋体" w:hint="eastAsia"/>
          <w:color w:val="000000"/>
          <w:szCs w:val="20"/>
        </w:rPr>
        <w:t>On another aspect,</w:t>
      </w:r>
      <w:r>
        <w:rPr>
          <w:rFonts w:hint="eastAsia"/>
          <w:szCs w:val="21"/>
        </w:rPr>
        <w:t xml:space="preserve"> if L1 and L2 are both larger than 0, but L1 is not equal to L2</w:t>
      </w:r>
      <w:r>
        <w:rPr>
          <w:rFonts w:eastAsia="宋体" w:hint="eastAsia"/>
          <w:szCs w:val="21"/>
        </w:rPr>
        <w:t>, t</w:t>
      </w:r>
      <w:r>
        <w:rPr>
          <w:rFonts w:hint="eastAsia"/>
          <w:szCs w:val="21"/>
        </w:rPr>
        <w:t xml:space="preserve">here are the following cases with same coefficient or different coefficients for elements of different layers. </w:t>
      </w:r>
    </w:p>
    <w:p w:rsidR="00227752" w:rsidRDefault="005B675B">
      <w:pPr>
        <w:numPr>
          <w:ilvl w:val="1"/>
          <w:numId w:val="14"/>
        </w:numPr>
        <w:snapToGrid w:val="0"/>
        <w:spacing w:beforeLines="30" w:before="72" w:afterLines="30" w:after="72" w:line="288" w:lineRule="auto"/>
        <w:jc w:val="both"/>
        <w:rPr>
          <w:szCs w:val="21"/>
        </w:rPr>
      </w:pPr>
      <w:r>
        <w:rPr>
          <w:rFonts w:hint="eastAsia"/>
          <w:szCs w:val="21"/>
        </w:rPr>
        <w:t xml:space="preserve">Case 1: coefficient of 4-Tx precoding matrix </w:t>
      </w:r>
      <w:r>
        <w:rPr>
          <w:rFonts w:hint="eastAsia"/>
          <w:szCs w:val="21"/>
        </w:rPr>
        <w:t>is used to determine coefficient of 8T-x precoding matrix</w:t>
      </w:r>
    </w:p>
    <w:p w:rsidR="00227752" w:rsidRDefault="005B675B">
      <w:pPr>
        <w:numPr>
          <w:ilvl w:val="2"/>
          <w:numId w:val="14"/>
        </w:numPr>
        <w:snapToGrid w:val="0"/>
        <w:spacing w:beforeLines="30" w:before="72" w:afterLines="30" w:after="72" w:line="288" w:lineRule="auto"/>
        <w:jc w:val="both"/>
        <w:rPr>
          <w:szCs w:val="21"/>
        </w:rPr>
      </w:pPr>
      <w:r>
        <w:rPr>
          <w:rFonts w:eastAsia="宋体" w:hint="eastAsia"/>
          <w:szCs w:val="21"/>
        </w:rPr>
        <w:t>A</w:t>
      </w:r>
      <w:r>
        <w:rPr>
          <w:rFonts w:hint="eastAsia"/>
          <w:szCs w:val="21"/>
        </w:rPr>
        <w:t xml:space="preserve"> product of a factor </w:t>
      </w:r>
      <w:r>
        <w:rPr>
          <w:rFonts w:hint="eastAsia"/>
          <w:position w:val="-16"/>
          <w:szCs w:val="21"/>
        </w:rPr>
        <w:object w:dxaOrig="653" w:dyaOrig="368">
          <v:shape id="_x0000_i1036" type="#_x0000_t75" style="width:32.5pt;height:18.5pt" o:ole="">
            <v:imagedata r:id="rId31" o:title=""/>
          </v:shape>
          <o:OLEObject Type="Embed" ProgID="Equation.3" ShapeID="_x0000_i1036" DrawAspect="Content" ObjectID="_1753279616" r:id="rId32"/>
        </w:object>
      </w:r>
      <w:r>
        <w:rPr>
          <w:rFonts w:hint="eastAsia"/>
          <w:szCs w:val="21"/>
        </w:rPr>
        <w:t xml:space="preserve"> times the coefficient of each element of 4-Tx precoding matrix can be the coefficient of the corresponding element of 8-Tx precoding matrix. </w:t>
      </w:r>
    </w:p>
    <w:p w:rsidR="00227752" w:rsidRDefault="005B675B">
      <w:pPr>
        <w:numPr>
          <w:ilvl w:val="2"/>
          <w:numId w:val="14"/>
        </w:numPr>
        <w:snapToGrid w:val="0"/>
        <w:spacing w:beforeLines="30" w:before="72" w:afterLines="30" w:after="72" w:line="288" w:lineRule="auto"/>
        <w:jc w:val="both"/>
        <w:rPr>
          <w:szCs w:val="21"/>
        </w:rPr>
      </w:pPr>
      <w:r>
        <w:rPr>
          <w:rFonts w:hint="eastAsia"/>
          <w:szCs w:val="21"/>
        </w:rPr>
        <w:t>For example</w:t>
      </w:r>
      <w:r>
        <w:rPr>
          <w:rFonts w:hint="eastAsia"/>
          <w:szCs w:val="21"/>
        </w:rPr>
        <w:t xml:space="preserve">, a 2 layers 4Tx precoding matrix and a 3 layers 4Tx precoding matrix with coefficient with a factor </w:t>
      </w:r>
      <w:r>
        <w:rPr>
          <w:rFonts w:hint="eastAsia"/>
          <w:position w:val="-16"/>
          <w:szCs w:val="21"/>
        </w:rPr>
        <w:object w:dxaOrig="701" w:dyaOrig="395">
          <v:shape id="_x0000_i1037" type="#_x0000_t75" style="width:35pt;height:20pt" o:ole="">
            <v:imagedata r:id="rId31" o:title=""/>
          </v:shape>
          <o:OLEObject Type="Embed" ProgID="Equation.3" ShapeID="_x0000_i1037" DrawAspect="Content" ObjectID="_1753279617" r:id="rId33"/>
        </w:object>
      </w:r>
      <w:r>
        <w:rPr>
          <w:rFonts w:hint="eastAsia"/>
          <w:szCs w:val="21"/>
        </w:rPr>
        <w:t xml:space="preserve"> to be used to determine a precoding matrix for 8Tx as follows, where Ng=2. </w:t>
      </w:r>
    </w:p>
    <w:p w:rsidR="00227752" w:rsidRDefault="005B675B">
      <w:pPr>
        <w:ind w:leftChars="600" w:left="1200"/>
        <w:jc w:val="center"/>
        <w:rPr>
          <w:szCs w:val="21"/>
        </w:rPr>
      </w:pPr>
      <w:r>
        <w:rPr>
          <w:position w:val="-258"/>
        </w:rPr>
        <w:object w:dxaOrig="8140" w:dyaOrig="3880">
          <v:shape id="_x0000_i1038" type="#_x0000_t75" style="width:407pt;height:194pt" o:ole="">
            <v:imagedata r:id="rId34" o:title=""/>
          </v:shape>
          <o:OLEObject Type="Embed" ProgID="Equation.3" ShapeID="_x0000_i1038" DrawAspect="Content" ObjectID="_1753279618" r:id="rId35"/>
        </w:object>
      </w:r>
      <w:r>
        <w:rPr>
          <w:rFonts w:hint="eastAsia"/>
          <w:szCs w:val="21"/>
        </w:rPr>
        <w:t>.</w:t>
      </w:r>
    </w:p>
    <w:p w:rsidR="00227752" w:rsidRDefault="005B675B">
      <w:pPr>
        <w:numPr>
          <w:ilvl w:val="2"/>
          <w:numId w:val="14"/>
        </w:numPr>
        <w:snapToGrid w:val="0"/>
        <w:spacing w:beforeLines="30" w:before="72" w:afterLines="30" w:after="72" w:line="288" w:lineRule="auto"/>
        <w:jc w:val="both"/>
        <w:rPr>
          <w:szCs w:val="21"/>
        </w:rPr>
      </w:pPr>
      <w:r>
        <w:rPr>
          <w:rFonts w:hint="eastAsia"/>
          <w:szCs w:val="21"/>
        </w:rPr>
        <w:t>Note that in the above example, mapping order of [first 4Tx group: port 0, 1, 2, 3] [second 4Tx group: port 0, 1, 2, 3] mapping to [8Tx port 0, 1, 2, 3, 4, 5, 6, 7] respectively is used. Port index mapping between 2 4Tx ports and 8Tx ports may be in anothe</w:t>
      </w:r>
      <w:r>
        <w:rPr>
          <w:rFonts w:hint="eastAsia"/>
          <w:szCs w:val="21"/>
        </w:rPr>
        <w:t>r order, e.g., [first 4Tx group: port 0, 1, 2, 3] [second 4Tx group: port 0, 1, 2, 3] mapping to [8Tx port 0, 1, 4, 5, 2, 3, 6, 7] respectively, or [first 4Tx group: port 0, 1, 2, 3] [second 4Tx group: port 0, 1, 2, 3] mapping to [8Tx port 0, 2, 4, 6, 1, 3</w:t>
      </w:r>
      <w:r>
        <w:rPr>
          <w:rFonts w:hint="eastAsia"/>
          <w:szCs w:val="21"/>
        </w:rPr>
        <w:t xml:space="preserve">, 5, 7] respectively. </w:t>
      </w:r>
    </w:p>
    <w:p w:rsidR="00227752" w:rsidRDefault="005B675B">
      <w:pPr>
        <w:numPr>
          <w:ilvl w:val="1"/>
          <w:numId w:val="14"/>
        </w:numPr>
        <w:snapToGrid w:val="0"/>
        <w:spacing w:beforeLines="30" w:before="72" w:afterLines="30" w:after="72" w:line="288" w:lineRule="auto"/>
        <w:jc w:val="both"/>
        <w:rPr>
          <w:szCs w:val="21"/>
        </w:rPr>
      </w:pPr>
      <w:r>
        <w:rPr>
          <w:rFonts w:hint="eastAsia"/>
          <w:szCs w:val="21"/>
        </w:rPr>
        <w:t xml:space="preserve">Case 2: coefficient of 4-Tx precoding matrix is not used to determine coefficient of 8-Tx precoding matrix. </w:t>
      </w:r>
    </w:p>
    <w:p w:rsidR="00227752" w:rsidRDefault="005B675B">
      <w:pPr>
        <w:numPr>
          <w:ilvl w:val="2"/>
          <w:numId w:val="14"/>
        </w:numPr>
        <w:snapToGrid w:val="0"/>
        <w:spacing w:beforeLines="30" w:before="72" w:afterLines="30" w:after="72" w:line="288" w:lineRule="auto"/>
        <w:jc w:val="both"/>
        <w:rPr>
          <w:szCs w:val="21"/>
        </w:rPr>
      </w:pPr>
      <w:r>
        <w:rPr>
          <w:rFonts w:eastAsia="宋体" w:hint="eastAsia"/>
          <w:szCs w:val="21"/>
        </w:rPr>
        <w:t>T</w:t>
      </w:r>
      <w:r>
        <w:rPr>
          <w:rFonts w:hint="eastAsia"/>
          <w:szCs w:val="21"/>
        </w:rPr>
        <w:t>hat means only elements such as 1, -1, j, or -j, without coefficient is used, and a uniform coefficient X is used to determ</w:t>
      </w:r>
      <w:r>
        <w:rPr>
          <w:rFonts w:hint="eastAsia"/>
          <w:szCs w:val="21"/>
        </w:rPr>
        <w:t xml:space="preserve">ine 8Tx precoding matrix. </w:t>
      </w:r>
    </w:p>
    <w:p w:rsidR="00227752" w:rsidRDefault="005B675B">
      <w:pPr>
        <w:numPr>
          <w:ilvl w:val="2"/>
          <w:numId w:val="14"/>
        </w:numPr>
        <w:snapToGrid w:val="0"/>
        <w:spacing w:beforeLines="30" w:before="72" w:afterLines="30" w:after="72" w:line="288" w:lineRule="auto"/>
        <w:jc w:val="both"/>
        <w:rPr>
          <w:szCs w:val="21"/>
        </w:rPr>
      </w:pPr>
      <w:r>
        <w:rPr>
          <w:rFonts w:hint="eastAsia"/>
          <w:szCs w:val="21"/>
        </w:rPr>
        <w:t>Case 2.1: the uniform coefficient</w:t>
      </w:r>
      <w:r>
        <w:rPr>
          <w:rFonts w:eastAsia="宋体" w:hint="eastAsia"/>
          <w:szCs w:val="21"/>
        </w:rPr>
        <w:t>/factor</w:t>
      </w:r>
      <w:r>
        <w:rPr>
          <w:rFonts w:hint="eastAsia"/>
          <w:szCs w:val="21"/>
        </w:rPr>
        <w:t xml:space="preserve"> is determined by </w:t>
      </w:r>
      <w:r>
        <w:rPr>
          <w:rFonts w:hint="eastAsia"/>
          <w:position w:val="-14"/>
          <w:szCs w:val="21"/>
        </w:rPr>
        <w:object w:dxaOrig="850" w:dyaOrig="380">
          <v:shape id="_x0000_i1039" type="#_x0000_t75" style="width:42.5pt;height:19pt" o:ole="">
            <v:imagedata r:id="rId36" o:title=""/>
          </v:shape>
          <o:OLEObject Type="Embed" ProgID="Equation.3" ShapeID="_x0000_i1039" DrawAspect="Content" ObjectID="_1753279619" r:id="rId37"/>
        </w:object>
      </w:r>
      <w:r>
        <w:rPr>
          <w:rFonts w:hint="eastAsia"/>
          <w:szCs w:val="21"/>
        </w:rPr>
        <w:t>, and N</w:t>
      </w:r>
      <w:r>
        <w:rPr>
          <w:rFonts w:hint="eastAsia"/>
          <w:szCs w:val="21"/>
          <w:vertAlign w:val="subscript"/>
        </w:rPr>
        <w:t>NZP</w:t>
      </w:r>
      <w:r>
        <w:rPr>
          <w:rFonts w:hint="eastAsia"/>
          <w:szCs w:val="21"/>
        </w:rPr>
        <w:t xml:space="preserve"> is the number of NZP elements in 8Tx precoding matrix, or in the </w:t>
      </w:r>
      <w:r>
        <w:rPr>
          <w:szCs w:val="21"/>
        </w:rPr>
        <w:t>up to 2</w:t>
      </w:r>
      <w:r>
        <w:rPr>
          <w:rFonts w:hint="eastAsia"/>
          <w:szCs w:val="21"/>
        </w:rPr>
        <w:t xml:space="preserve"> 4Tx precoding matrix(s).</w:t>
      </w:r>
    </w:p>
    <w:p w:rsidR="00227752" w:rsidRDefault="005B675B">
      <w:pPr>
        <w:numPr>
          <w:ilvl w:val="3"/>
          <w:numId w:val="14"/>
        </w:numPr>
        <w:snapToGrid w:val="0"/>
        <w:spacing w:beforeLines="30" w:before="72" w:afterLines="30" w:after="72" w:line="288" w:lineRule="auto"/>
        <w:jc w:val="both"/>
        <w:rPr>
          <w:szCs w:val="21"/>
        </w:rPr>
      </w:pPr>
      <w:r>
        <w:rPr>
          <w:rFonts w:hint="eastAsia"/>
          <w:szCs w:val="21"/>
        </w:rPr>
        <w:t xml:space="preserve">For example, </w:t>
      </w:r>
      <w:r>
        <w:rPr>
          <w:position w:val="-138"/>
        </w:rPr>
        <w:object w:dxaOrig="2270" w:dyaOrig="2470">
          <v:shape id="_x0000_i1040" type="#_x0000_t75" style="width:113.5pt;height:123.5pt" o:ole="">
            <v:imagedata r:id="rId38" o:title=""/>
          </v:shape>
          <o:OLEObject Type="Embed" ProgID="Equation.3" ShapeID="_x0000_i1040" DrawAspect="Content" ObjectID="_1753279620" r:id="rId39"/>
        </w:object>
      </w:r>
      <w:r>
        <w:rPr>
          <w:rFonts w:hint="eastAsia"/>
          <w:szCs w:val="21"/>
        </w:rPr>
        <w:t>.</w:t>
      </w:r>
    </w:p>
    <w:p w:rsidR="00227752" w:rsidRDefault="005B675B">
      <w:pPr>
        <w:numPr>
          <w:ilvl w:val="3"/>
          <w:numId w:val="14"/>
        </w:numPr>
        <w:snapToGrid w:val="0"/>
        <w:spacing w:beforeLines="30" w:before="72" w:afterLines="30" w:after="72" w:line="288" w:lineRule="auto"/>
        <w:jc w:val="both"/>
        <w:rPr>
          <w:szCs w:val="21"/>
        </w:rPr>
      </w:pPr>
      <w:r>
        <w:rPr>
          <w:rFonts w:hint="eastAsia"/>
          <w:szCs w:val="21"/>
        </w:rPr>
        <w:t xml:space="preserve">In </w:t>
      </w:r>
      <w:r>
        <w:rPr>
          <w:rFonts w:hint="eastAsia"/>
          <w:szCs w:val="21"/>
        </w:rPr>
        <w:t>this case, the precoding matrix is normalized. The ports with larger number of layers may be allocated to higher power than the ports with smaller number of layers. When the required transmit power is near the maximum power, the power of ports of larger nu</w:t>
      </w:r>
      <w:r>
        <w:rPr>
          <w:rFonts w:hint="eastAsia"/>
          <w:szCs w:val="21"/>
        </w:rPr>
        <w:t>mber of layers may become the bottleneck, i.e., the required power for the port is larger than PA capability of the port.</w:t>
      </w:r>
    </w:p>
    <w:p w:rsidR="00227752" w:rsidRDefault="005B675B">
      <w:pPr>
        <w:numPr>
          <w:ilvl w:val="2"/>
          <w:numId w:val="14"/>
        </w:numPr>
        <w:snapToGrid w:val="0"/>
        <w:spacing w:beforeLines="30" w:before="72" w:afterLines="30" w:after="72" w:line="288" w:lineRule="auto"/>
        <w:jc w:val="both"/>
        <w:rPr>
          <w:szCs w:val="21"/>
        </w:rPr>
      </w:pPr>
      <w:r>
        <w:rPr>
          <w:rFonts w:hint="eastAsia"/>
          <w:szCs w:val="21"/>
        </w:rPr>
        <w:t>Case 2.2: the uniform coefficient</w:t>
      </w:r>
      <w:r>
        <w:rPr>
          <w:rFonts w:eastAsia="宋体" w:hint="eastAsia"/>
          <w:szCs w:val="21"/>
        </w:rPr>
        <w:t>/factor</w:t>
      </w:r>
      <w:r>
        <w:rPr>
          <w:rFonts w:hint="eastAsia"/>
          <w:szCs w:val="21"/>
        </w:rPr>
        <w:t xml:space="preserve"> is determined by </w:t>
      </w:r>
      <w:r>
        <w:rPr>
          <w:rFonts w:hint="eastAsia"/>
          <w:position w:val="-14"/>
          <w:szCs w:val="21"/>
        </w:rPr>
        <w:object w:dxaOrig="980" w:dyaOrig="360">
          <v:shape id="_x0000_i1041" type="#_x0000_t75" style="width:49pt;height:18pt" o:ole="">
            <v:imagedata r:id="rId40" o:title=""/>
          </v:shape>
          <o:OLEObject Type="Embed" ProgID="Equation.3" ShapeID="_x0000_i1041" DrawAspect="Content" ObjectID="_1753279621" r:id="rId41"/>
        </w:object>
      </w:r>
      <w:r>
        <w:rPr>
          <w:rFonts w:hint="eastAsia"/>
          <w:szCs w:val="21"/>
        </w:rPr>
        <w:t xml:space="preserve">, and </w:t>
      </w:r>
      <w:proofErr w:type="spellStart"/>
      <w:r>
        <w:rPr>
          <w:rFonts w:hint="eastAsia"/>
          <w:szCs w:val="21"/>
        </w:rPr>
        <w:t>L</w:t>
      </w:r>
      <w:r>
        <w:rPr>
          <w:rFonts w:hint="eastAsia"/>
          <w:szCs w:val="21"/>
          <w:vertAlign w:val="subscript"/>
        </w:rPr>
        <w:t>max</w:t>
      </w:r>
      <w:proofErr w:type="spellEnd"/>
      <w:r>
        <w:rPr>
          <w:rFonts w:hint="eastAsia"/>
          <w:szCs w:val="21"/>
        </w:rPr>
        <w:t xml:space="preserve"> is the maximum number of layers of each port groups, e.g., maximum number between L1 and L2 for the 2 4Tx precoding matrix(s). If there is only one 4Tx precoding matrix corresponding to the first or the second </w:t>
      </w:r>
      <w:r>
        <w:rPr>
          <w:rFonts w:hint="eastAsia"/>
          <w:szCs w:val="21"/>
        </w:rPr>
        <w:lastRenderedPageBreak/>
        <w:t>4Tx precoding matrix, then the other precodin</w:t>
      </w:r>
      <w:r>
        <w:rPr>
          <w:rFonts w:hint="eastAsia"/>
          <w:szCs w:val="21"/>
        </w:rPr>
        <w:t xml:space="preserve">g matrix does not exist, and the corresponding number of layers L2 or L1 is 0. </w:t>
      </w:r>
    </w:p>
    <w:p w:rsidR="00227752" w:rsidRDefault="005B675B">
      <w:pPr>
        <w:numPr>
          <w:ilvl w:val="3"/>
          <w:numId w:val="14"/>
        </w:numPr>
        <w:snapToGrid w:val="0"/>
        <w:spacing w:beforeLines="30" w:before="72" w:afterLines="30" w:after="72" w:line="288" w:lineRule="auto"/>
        <w:jc w:val="both"/>
        <w:rPr>
          <w:szCs w:val="21"/>
        </w:rPr>
      </w:pPr>
      <w:r>
        <w:rPr>
          <w:rFonts w:hint="eastAsia"/>
          <w:szCs w:val="21"/>
        </w:rPr>
        <w:t xml:space="preserve">For example, assuming L1=2, L2=3, then </w:t>
      </w:r>
      <w:proofErr w:type="spellStart"/>
      <w:r>
        <w:rPr>
          <w:rFonts w:hint="eastAsia"/>
          <w:szCs w:val="21"/>
        </w:rPr>
        <w:t>L</w:t>
      </w:r>
      <w:r>
        <w:rPr>
          <w:rFonts w:hint="eastAsia"/>
          <w:szCs w:val="21"/>
          <w:vertAlign w:val="subscript"/>
        </w:rPr>
        <w:t>max</w:t>
      </w:r>
      <w:proofErr w:type="spellEnd"/>
      <w:r>
        <w:rPr>
          <w:rFonts w:hint="eastAsia"/>
          <w:szCs w:val="21"/>
        </w:rPr>
        <w:t xml:space="preserve">=3, coefficient for the elements in 8Tx precoding matrix is </w:t>
      </w:r>
      <w:r>
        <w:rPr>
          <w:rFonts w:hint="eastAsia"/>
          <w:position w:val="-28"/>
          <w:szCs w:val="21"/>
        </w:rPr>
        <w:object w:dxaOrig="540" w:dyaOrig="520">
          <v:shape id="_x0000_i1042" type="#_x0000_t75" style="width:27pt;height:26pt" o:ole="">
            <v:imagedata r:id="rId42" o:title=""/>
          </v:shape>
          <o:OLEObject Type="Embed" ProgID="Equation.3" ShapeID="_x0000_i1042" DrawAspect="Content" ObjectID="_1753279622" r:id="rId43"/>
        </w:object>
      </w:r>
      <w:r>
        <w:rPr>
          <w:rFonts w:hint="eastAsia"/>
          <w:szCs w:val="21"/>
        </w:rPr>
        <w:t xml:space="preserve">. Such as </w:t>
      </w:r>
      <w:r>
        <w:rPr>
          <w:position w:val="-138"/>
        </w:rPr>
        <w:object w:dxaOrig="2620" w:dyaOrig="2580">
          <v:shape id="_x0000_i1043" type="#_x0000_t75" style="width:131pt;height:129pt" o:ole="">
            <v:imagedata r:id="rId44" o:title=""/>
          </v:shape>
          <o:OLEObject Type="Embed" ProgID="Equation.3" ShapeID="_x0000_i1043" DrawAspect="Content" ObjectID="_1753279623" r:id="rId45"/>
        </w:object>
      </w:r>
      <w:r>
        <w:rPr>
          <w:rFonts w:hint="eastAsia"/>
          <w:szCs w:val="21"/>
        </w:rPr>
        <w:t>.</w:t>
      </w:r>
    </w:p>
    <w:p w:rsidR="00227752" w:rsidRDefault="005B675B">
      <w:pPr>
        <w:snapToGrid w:val="0"/>
        <w:spacing w:beforeLines="30" w:before="72" w:afterLines="30" w:after="72" w:line="288" w:lineRule="auto"/>
        <w:jc w:val="both"/>
        <w:rPr>
          <w:szCs w:val="21"/>
        </w:rPr>
      </w:pPr>
      <w:r>
        <w:rPr>
          <w:rFonts w:hint="eastAsia"/>
          <w:szCs w:val="21"/>
        </w:rPr>
        <w:t>Among the above c</w:t>
      </w:r>
      <w:r>
        <w:rPr>
          <w:rFonts w:hint="eastAsia"/>
          <w:szCs w:val="21"/>
        </w:rPr>
        <w:t>ases, case 2.2 with a uniform coefficient</w:t>
      </w:r>
      <w:r>
        <w:rPr>
          <w:rFonts w:eastAsia="宋体" w:hint="eastAsia"/>
          <w:szCs w:val="21"/>
        </w:rPr>
        <w:t>/factor</w:t>
      </w:r>
      <w:r>
        <w:rPr>
          <w:rFonts w:hint="eastAsia"/>
          <w:szCs w:val="21"/>
        </w:rPr>
        <w:t xml:space="preserve"> has no risk of power deficiency for each port under the conservative PA assumption. Therefore, it is recommended. </w:t>
      </w:r>
    </w:p>
    <w:p w:rsidR="00227752" w:rsidRDefault="005B675B">
      <w:pPr>
        <w:rPr>
          <w:szCs w:val="21"/>
        </w:rPr>
      </w:pPr>
      <w:r>
        <w:rPr>
          <w:rFonts w:hint="eastAsia"/>
          <w:szCs w:val="21"/>
        </w:rPr>
        <w:t xml:space="preserve">For an 8-Tx codebook of Ng=4 which is determined by 1 ~ 4 2Tx TPMI(s), corresponding to L1, </w:t>
      </w:r>
      <w:r>
        <w:rPr>
          <w:rFonts w:hint="eastAsia"/>
          <w:szCs w:val="21"/>
        </w:rPr>
        <w:t xml:space="preserve">L2, L3 and L4 layers respectively, and 0&lt;= (L1, L2, L3, or L4) &lt;=2, it should have similar principle as for Ng=2. </w:t>
      </w:r>
    </w:p>
    <w:p w:rsidR="00227752" w:rsidRDefault="005B675B">
      <w:pPr>
        <w:snapToGrid w:val="0"/>
        <w:spacing w:beforeLines="30" w:before="72" w:afterLines="30" w:after="72" w:line="288" w:lineRule="auto"/>
        <w:jc w:val="both"/>
        <w:rPr>
          <w:rFonts w:eastAsia="宋体"/>
          <w:i/>
          <w:iCs/>
        </w:rPr>
      </w:pPr>
      <w:r>
        <w:rPr>
          <w:rFonts w:eastAsia="宋体" w:hint="eastAsia"/>
          <w:b/>
          <w:i/>
        </w:rPr>
        <w:t xml:space="preserve">Proposal </w:t>
      </w:r>
      <w:r>
        <w:rPr>
          <w:rFonts w:eastAsia="宋体" w:hint="eastAsia"/>
          <w:b/>
          <w:i/>
        </w:rPr>
        <w:t>4</w:t>
      </w:r>
      <w:r>
        <w:rPr>
          <w:rFonts w:hint="eastAsia"/>
          <w:b/>
          <w:i/>
        </w:rPr>
        <w:t xml:space="preserve">: </w:t>
      </w:r>
      <w:r>
        <w:rPr>
          <w:rFonts w:eastAsia="宋体" w:hint="eastAsia"/>
          <w:bCs/>
          <w:i/>
        </w:rPr>
        <w:t>Regarding</w:t>
      </w:r>
      <w:r>
        <w:rPr>
          <w:rFonts w:eastAsia="宋体" w:hint="eastAsia"/>
          <w:i/>
          <w:iCs/>
          <w:szCs w:val="21"/>
        </w:rPr>
        <w:t xml:space="preserve"> partial-</w:t>
      </w:r>
      <w:proofErr w:type="spellStart"/>
      <w:r>
        <w:rPr>
          <w:rFonts w:eastAsia="宋体" w:hint="eastAsia"/>
          <w:i/>
          <w:iCs/>
          <w:szCs w:val="21"/>
        </w:rPr>
        <w:t>coh</w:t>
      </w:r>
      <w:proofErr w:type="spellEnd"/>
      <w:r>
        <w:rPr>
          <w:rFonts w:eastAsia="宋体" w:hint="eastAsia"/>
          <w:i/>
          <w:iCs/>
          <w:szCs w:val="21"/>
        </w:rPr>
        <w:t xml:space="preserve"> 8-Tx codebook design </w:t>
      </w:r>
      <w:r>
        <w:rPr>
          <w:rFonts w:eastAsia="宋体"/>
          <w:i/>
          <w:iCs/>
          <w:szCs w:val="21"/>
        </w:rPr>
        <w:t>with Ng=2 or 4</w:t>
      </w:r>
      <w:r>
        <w:rPr>
          <w:rFonts w:eastAsia="宋体" w:hint="eastAsia"/>
          <w:i/>
          <w:iCs/>
          <w:szCs w:val="21"/>
        </w:rPr>
        <w:t>,</w:t>
      </w:r>
      <w:r>
        <w:rPr>
          <w:rFonts w:eastAsia="宋体"/>
          <w:i/>
          <w:iCs/>
          <w:szCs w:val="21"/>
        </w:rPr>
        <w:t xml:space="preserve"> </w:t>
      </w:r>
      <w:r>
        <w:rPr>
          <w:rFonts w:eastAsia="宋体"/>
          <w:i/>
          <w:iCs/>
        </w:rPr>
        <w:t xml:space="preserve">the precoding matrix </w:t>
      </w:r>
      <w:r>
        <w:rPr>
          <w:rFonts w:eastAsia="宋体" w:hint="eastAsia"/>
          <w:i/>
          <w:iCs/>
        </w:rPr>
        <w:t xml:space="preserve">is </w:t>
      </w:r>
      <w:r>
        <w:rPr>
          <w:rFonts w:eastAsia="宋体"/>
          <w:i/>
          <w:iCs/>
        </w:rPr>
        <w:t>scaled</w:t>
      </w:r>
      <w:r>
        <w:rPr>
          <w:rFonts w:eastAsia="宋体" w:hint="eastAsia"/>
          <w:i/>
          <w:iCs/>
        </w:rPr>
        <w:t xml:space="preserve"> by </w:t>
      </w:r>
      <w:r>
        <w:rPr>
          <w:rFonts w:eastAsia="宋体" w:hint="eastAsia"/>
          <w:i/>
          <w:iCs/>
          <w:position w:val="-14"/>
        </w:rPr>
        <w:object w:dxaOrig="920" w:dyaOrig="330">
          <v:shape id="_x0000_i1044" type="#_x0000_t75" style="width:46pt;height:16.5pt" o:ole="">
            <v:imagedata r:id="rId46" o:title=""/>
          </v:shape>
          <o:OLEObject Type="Embed" ProgID="Equation.3" ShapeID="_x0000_i1044" DrawAspect="Content" ObjectID="_1753279624" r:id="rId47"/>
        </w:object>
      </w:r>
      <w:r>
        <w:rPr>
          <w:rFonts w:eastAsia="宋体" w:hint="eastAsia"/>
          <w:i/>
          <w:iCs/>
        </w:rPr>
        <w:t xml:space="preserve">, </w:t>
      </w:r>
      <w:r>
        <w:rPr>
          <w:rFonts w:eastAsia="宋体"/>
          <w:i/>
          <w:iCs/>
        </w:rPr>
        <w:t>where</w:t>
      </w:r>
      <w:r>
        <w:rPr>
          <w:rFonts w:eastAsia="宋体" w:hint="eastAsia"/>
          <w:i/>
          <w:iCs/>
        </w:rPr>
        <w:t xml:space="preserve"> </w:t>
      </w:r>
      <w:proofErr w:type="spellStart"/>
      <w:r>
        <w:rPr>
          <w:rFonts w:eastAsia="宋体" w:hint="eastAsia"/>
          <w:i/>
          <w:iCs/>
        </w:rPr>
        <w:t>L</w:t>
      </w:r>
      <w:r>
        <w:rPr>
          <w:rFonts w:eastAsia="宋体" w:hint="eastAsia"/>
          <w:i/>
          <w:iCs/>
          <w:vertAlign w:val="subscript"/>
        </w:rPr>
        <w:t>max</w:t>
      </w:r>
      <w:proofErr w:type="spellEnd"/>
      <w:r>
        <w:rPr>
          <w:rFonts w:eastAsia="宋体" w:hint="eastAsia"/>
          <w:i/>
          <w:iCs/>
        </w:rPr>
        <w:t xml:space="preserve"> is the max number of layers </w:t>
      </w:r>
      <w:r>
        <w:rPr>
          <w:rFonts w:eastAsia="宋体"/>
          <w:i/>
          <w:iCs/>
        </w:rPr>
        <w:t>from</w:t>
      </w:r>
      <w:r>
        <w:rPr>
          <w:rFonts w:eastAsia="宋体" w:hint="eastAsia"/>
          <w:i/>
          <w:iCs/>
        </w:rPr>
        <w:t xml:space="preserve"> the </w:t>
      </w:r>
      <w:r>
        <w:rPr>
          <w:rFonts w:eastAsia="宋体"/>
          <w:i/>
          <w:iCs/>
          <w:szCs w:val="21"/>
        </w:rPr>
        <w:t xml:space="preserve">Ng=2 or 4 </w:t>
      </w:r>
      <w:r>
        <w:rPr>
          <w:rFonts w:eastAsia="宋体" w:hint="eastAsia"/>
          <w:i/>
          <w:iCs/>
        </w:rPr>
        <w:t>port group</w:t>
      </w:r>
      <w:r>
        <w:rPr>
          <w:rFonts w:eastAsia="宋体"/>
          <w:i/>
          <w:iCs/>
        </w:rPr>
        <w:t>.</w:t>
      </w:r>
    </w:p>
    <w:p w:rsidR="00227752" w:rsidRDefault="005B675B">
      <w:pPr>
        <w:pStyle w:val="ListParagraph"/>
        <w:numPr>
          <w:ilvl w:val="0"/>
          <w:numId w:val="13"/>
        </w:numPr>
        <w:snapToGrid w:val="0"/>
        <w:spacing w:beforeLines="30" w:before="72" w:afterLines="30" w:after="72" w:line="288" w:lineRule="auto"/>
        <w:ind w:left="800" w:firstLineChars="0"/>
        <w:jc w:val="both"/>
        <w:rPr>
          <w:szCs w:val="20"/>
        </w:rPr>
      </w:pPr>
      <w:r>
        <w:rPr>
          <w:rFonts w:eastAsia="宋体"/>
          <w:i/>
          <w:iCs/>
        </w:rPr>
        <w:t xml:space="preserve">Note: In such case, legacy </w:t>
      </w:r>
      <w:r>
        <w:rPr>
          <w:rFonts w:eastAsia="宋体" w:hint="eastAsia"/>
          <w:i/>
          <w:iCs/>
        </w:rPr>
        <w:t>c</w:t>
      </w:r>
      <w:r>
        <w:rPr>
          <w:rFonts w:eastAsia="宋体" w:hint="eastAsia"/>
          <w:i/>
          <w:iCs/>
        </w:rPr>
        <w:t>oefficient</w:t>
      </w:r>
      <w:r>
        <w:rPr>
          <w:rFonts w:eastAsia="宋体"/>
          <w:i/>
          <w:iCs/>
        </w:rPr>
        <w:t xml:space="preserve">(s) in the </w:t>
      </w:r>
      <w:r>
        <w:rPr>
          <w:rFonts w:eastAsia="宋体" w:hint="eastAsia"/>
          <w:i/>
          <w:iCs/>
        </w:rPr>
        <w:t xml:space="preserve">2Tx/4Tx precoding matrix </w:t>
      </w:r>
      <w:r>
        <w:rPr>
          <w:rFonts w:eastAsia="宋体"/>
          <w:i/>
          <w:iCs/>
        </w:rPr>
        <w:t>are</w:t>
      </w:r>
      <w:r>
        <w:rPr>
          <w:rFonts w:eastAsia="宋体" w:hint="eastAsia"/>
          <w:i/>
          <w:iCs/>
        </w:rPr>
        <w:t xml:space="preserve"> </w:t>
      </w:r>
      <w:r>
        <w:rPr>
          <w:rFonts w:eastAsia="宋体"/>
          <w:i/>
          <w:iCs/>
        </w:rPr>
        <w:t>ignored</w:t>
      </w:r>
      <w:r>
        <w:rPr>
          <w:rFonts w:eastAsia="宋体" w:hint="eastAsia"/>
          <w:i/>
          <w:iCs/>
        </w:rPr>
        <w:t>, i.e., only elements such as 1, -1, j, or -j, without coefficient</w:t>
      </w:r>
      <w:r>
        <w:rPr>
          <w:rFonts w:eastAsia="宋体"/>
          <w:i/>
          <w:iCs/>
        </w:rPr>
        <w:t>,</w:t>
      </w:r>
      <w:r>
        <w:rPr>
          <w:rFonts w:eastAsia="宋体" w:hint="eastAsia"/>
          <w:i/>
          <w:iCs/>
        </w:rPr>
        <w:t xml:space="preserve"> </w:t>
      </w:r>
      <w:r>
        <w:rPr>
          <w:rFonts w:eastAsia="宋体" w:hint="eastAsia"/>
          <w:i/>
          <w:iCs/>
        </w:rPr>
        <w:t xml:space="preserve">are </w:t>
      </w:r>
      <w:r>
        <w:rPr>
          <w:rFonts w:eastAsia="宋体" w:hint="eastAsia"/>
          <w:i/>
          <w:iCs/>
        </w:rPr>
        <w:t>used</w:t>
      </w:r>
      <w:r>
        <w:rPr>
          <w:rFonts w:eastAsia="宋体"/>
          <w:i/>
          <w:iCs/>
        </w:rPr>
        <w:t>.</w:t>
      </w:r>
    </w:p>
    <w:p w:rsidR="00227752" w:rsidRDefault="005B675B">
      <w:pPr>
        <w:numPr>
          <w:ilvl w:val="2"/>
          <w:numId w:val="8"/>
        </w:numPr>
        <w:tabs>
          <w:tab w:val="clear" w:pos="720"/>
        </w:tabs>
        <w:snapToGrid w:val="0"/>
        <w:spacing w:before="240" w:afterLines="50" w:after="120" w:line="240" w:lineRule="auto"/>
        <w:ind w:left="0" w:firstLine="0"/>
        <w:jc w:val="both"/>
        <w:outlineLvl w:val="2"/>
        <w:rPr>
          <w:rFonts w:eastAsia="宋体"/>
          <w:b/>
          <w:bCs/>
          <w:color w:val="000000"/>
          <w:sz w:val="21"/>
          <w:szCs w:val="21"/>
        </w:rPr>
      </w:pPr>
      <w:r>
        <w:rPr>
          <w:rFonts w:eastAsia="宋体" w:hint="eastAsia"/>
          <w:b/>
          <w:bCs/>
          <w:color w:val="000000"/>
          <w:sz w:val="21"/>
          <w:szCs w:val="21"/>
        </w:rPr>
        <w:t xml:space="preserve">Indication of partial-coherent </w:t>
      </w:r>
      <w:r>
        <w:rPr>
          <w:rFonts w:eastAsia="宋体" w:hint="eastAsia"/>
          <w:b/>
          <w:bCs/>
          <w:color w:val="000000"/>
          <w:sz w:val="21"/>
          <w:szCs w:val="21"/>
        </w:rPr>
        <w:t>codebook</w:t>
      </w:r>
    </w:p>
    <w:p w:rsidR="00227752" w:rsidRDefault="005B675B">
      <w:pPr>
        <w:snapToGrid w:val="0"/>
        <w:spacing w:beforeLines="30" w:before="72" w:afterLines="30" w:after="72" w:line="288" w:lineRule="auto"/>
        <w:jc w:val="both"/>
        <w:rPr>
          <w:rFonts w:eastAsia="宋体"/>
          <w:b/>
          <w:bCs/>
          <w:szCs w:val="20"/>
        </w:rPr>
      </w:pPr>
      <w:r>
        <w:rPr>
          <w:rFonts w:eastAsia="宋体" w:hint="eastAsia"/>
        </w:rPr>
        <w:t xml:space="preserve">In last several RAN1 meetings, Ng, SRI, TPMI and rank indication were discussed, and agreements were reached as below.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752">
        <w:tc>
          <w:tcPr>
            <w:tcW w:w="9576" w:type="dxa"/>
          </w:tcPr>
          <w:p w:rsidR="00227752" w:rsidRDefault="005B675B">
            <w:pPr>
              <w:spacing w:after="0" w:line="240" w:lineRule="auto"/>
              <w:contextualSpacing/>
              <w:rPr>
                <w:rFonts w:cs="Times"/>
                <w:b/>
                <w:bCs/>
                <w:iCs/>
                <w:szCs w:val="20"/>
                <w:highlight w:val="green"/>
              </w:rPr>
            </w:pPr>
            <w:r>
              <w:rPr>
                <w:rFonts w:ascii="Times" w:eastAsia="Batang" w:hAnsi="Times" w:cs="Times"/>
                <w:b/>
                <w:bCs/>
                <w:szCs w:val="20"/>
                <w:u w:val="single"/>
                <w:lang w:val="en-GB" w:eastAsia="en-US"/>
              </w:rPr>
              <w:t>Agreement</w:t>
            </w:r>
          </w:p>
          <w:p w:rsidR="00227752" w:rsidRDefault="005B675B">
            <w:pPr>
              <w:spacing w:after="0" w:line="240" w:lineRule="auto"/>
              <w:rPr>
                <w:rFonts w:eastAsia="Times New Roman" w:cs="Times"/>
                <w:szCs w:val="20"/>
              </w:rPr>
            </w:pPr>
            <w:r>
              <w:rPr>
                <w:rFonts w:eastAsia="Times New Roman" w:cs="Times"/>
                <w:szCs w:val="20"/>
              </w:rPr>
              <w:t xml:space="preserve">For codebook-based 8TX PUSCH transmission, Alt3 is supported, where </w:t>
            </w:r>
          </w:p>
          <w:p w:rsidR="00227752" w:rsidRDefault="005B675B">
            <w:pPr>
              <w:numPr>
                <w:ilvl w:val="0"/>
                <w:numId w:val="15"/>
              </w:numPr>
              <w:spacing w:line="240" w:lineRule="auto"/>
              <w:contextualSpacing/>
              <w:rPr>
                <w:rStyle w:val="Emphasis"/>
                <w:rFonts w:cs="Times"/>
                <w:i w:val="0"/>
                <w:szCs w:val="20"/>
              </w:rPr>
            </w:pPr>
            <w:r>
              <w:rPr>
                <w:rStyle w:val="Emphasis"/>
                <w:rFonts w:cs="Times"/>
                <w:i w:val="0"/>
                <w:szCs w:val="20"/>
              </w:rPr>
              <w:t xml:space="preserve">A fully-coherent UE (Ng =1) can only be </w:t>
            </w:r>
            <w:r>
              <w:rPr>
                <w:rStyle w:val="Emphasis"/>
                <w:rFonts w:cs="Times"/>
                <w:i w:val="0"/>
                <w:szCs w:val="20"/>
              </w:rPr>
              <w:t>configured with precoders considered for Ng =1</w:t>
            </w:r>
          </w:p>
          <w:p w:rsidR="00227752" w:rsidRDefault="005B675B">
            <w:pPr>
              <w:numPr>
                <w:ilvl w:val="0"/>
                <w:numId w:val="15"/>
              </w:numPr>
              <w:spacing w:line="240" w:lineRule="auto"/>
              <w:contextualSpacing/>
              <w:rPr>
                <w:rStyle w:val="Emphasis"/>
                <w:rFonts w:cs="Times"/>
                <w:i w:val="0"/>
                <w:szCs w:val="20"/>
              </w:rPr>
            </w:pPr>
            <w:r>
              <w:rPr>
                <w:rStyle w:val="Emphasis"/>
                <w:rFonts w:cs="Times"/>
                <w:i w:val="0"/>
                <w:szCs w:val="20"/>
              </w:rPr>
              <w:t>A partially-coherent UE, with Ng =2, can only use precoders considered for Ng =2</w:t>
            </w:r>
          </w:p>
          <w:p w:rsidR="00227752" w:rsidRDefault="005B675B">
            <w:pPr>
              <w:numPr>
                <w:ilvl w:val="0"/>
                <w:numId w:val="15"/>
              </w:numPr>
              <w:spacing w:line="240" w:lineRule="auto"/>
              <w:contextualSpacing/>
              <w:rPr>
                <w:rStyle w:val="Emphasis"/>
                <w:rFonts w:cs="Times"/>
                <w:i w:val="0"/>
                <w:szCs w:val="20"/>
              </w:rPr>
            </w:pPr>
            <w:r>
              <w:rPr>
                <w:rStyle w:val="Emphasis"/>
                <w:rFonts w:cs="Times"/>
                <w:i w:val="0"/>
                <w:szCs w:val="20"/>
              </w:rPr>
              <w:t>A partially-coherent UE, with Ng =4, can only use precoders considered for Ng =4</w:t>
            </w:r>
          </w:p>
          <w:p w:rsidR="00227752" w:rsidRDefault="005B675B">
            <w:pPr>
              <w:numPr>
                <w:ilvl w:val="0"/>
                <w:numId w:val="15"/>
              </w:numPr>
              <w:spacing w:line="240" w:lineRule="auto"/>
              <w:contextualSpacing/>
              <w:rPr>
                <w:rStyle w:val="Emphasis"/>
                <w:rFonts w:cs="Times"/>
                <w:i w:val="0"/>
                <w:szCs w:val="20"/>
              </w:rPr>
            </w:pPr>
            <w:r>
              <w:rPr>
                <w:rStyle w:val="Emphasis"/>
                <w:rFonts w:cs="Times"/>
                <w:i w:val="0"/>
                <w:szCs w:val="20"/>
              </w:rPr>
              <w:t>A non-coherent UE, with Ng =8, can only use pre</w:t>
            </w:r>
            <w:r>
              <w:rPr>
                <w:rStyle w:val="Emphasis"/>
                <w:rFonts w:cs="Times"/>
                <w:i w:val="0"/>
                <w:szCs w:val="20"/>
              </w:rPr>
              <w:t>coders considered for Ng = 8</w:t>
            </w:r>
          </w:p>
          <w:p w:rsidR="00227752" w:rsidRDefault="00227752">
            <w:pPr>
              <w:spacing w:line="240" w:lineRule="auto"/>
              <w:ind w:left="360"/>
              <w:contextualSpacing/>
              <w:rPr>
                <w:rStyle w:val="Emphasis"/>
                <w:rFonts w:cs="Times"/>
                <w:i w:val="0"/>
                <w:szCs w:val="20"/>
              </w:rPr>
            </w:pPr>
          </w:p>
          <w:p w:rsidR="00227752" w:rsidRDefault="005B675B">
            <w:pPr>
              <w:spacing w:after="0" w:line="240" w:lineRule="auto"/>
              <w:contextualSpacing/>
              <w:rPr>
                <w:rFonts w:ascii="Times" w:eastAsia="Batang" w:hAnsi="Times" w:cs="Times"/>
                <w:b/>
                <w:bCs/>
                <w:szCs w:val="20"/>
                <w:u w:val="single"/>
                <w:lang w:val="en-GB" w:eastAsia="en-US"/>
              </w:rPr>
            </w:pPr>
            <w:r>
              <w:rPr>
                <w:rFonts w:ascii="Times" w:eastAsia="Batang" w:hAnsi="Times" w:cs="Times"/>
                <w:b/>
                <w:bCs/>
                <w:szCs w:val="20"/>
                <w:u w:val="single"/>
                <w:lang w:val="en-GB" w:eastAsia="en-US"/>
              </w:rPr>
              <w:t>Agreement</w:t>
            </w:r>
          </w:p>
          <w:p w:rsidR="00227752" w:rsidRDefault="005B675B">
            <w:pPr>
              <w:spacing w:line="240" w:lineRule="auto"/>
              <w:contextualSpacing/>
              <w:rPr>
                <w:rFonts w:cs="Times"/>
                <w:szCs w:val="20"/>
              </w:rPr>
            </w:pPr>
            <w:r>
              <w:rPr>
                <w:rFonts w:cs="Times"/>
                <w:szCs w:val="20"/>
              </w:rPr>
              <w:t>For an 8TX UE, Option 1 is supported,</w:t>
            </w:r>
          </w:p>
          <w:p w:rsidR="00227752" w:rsidRDefault="005B675B">
            <w:pPr>
              <w:numPr>
                <w:ilvl w:val="0"/>
                <w:numId w:val="15"/>
              </w:numPr>
              <w:spacing w:line="240" w:lineRule="auto"/>
              <w:contextualSpacing/>
              <w:rPr>
                <w:rStyle w:val="Emphasis"/>
                <w:rFonts w:eastAsia="Times New Roman" w:cs="Times"/>
                <w:i w:val="0"/>
                <w:szCs w:val="20"/>
              </w:rPr>
            </w:pPr>
            <w:r>
              <w:rPr>
                <w:rStyle w:val="Emphasis"/>
                <w:rFonts w:cs="Times"/>
                <w:i w:val="0"/>
                <w:szCs w:val="20"/>
              </w:rPr>
              <w:t xml:space="preserve">Option 1 – Subject to its capability, an 8TX UE may report more than one Ng value, based on which, </w:t>
            </w:r>
            <w:proofErr w:type="spellStart"/>
            <w:r>
              <w:rPr>
                <w:rStyle w:val="Emphasis"/>
                <w:rFonts w:cs="Times"/>
                <w:i w:val="0"/>
                <w:szCs w:val="20"/>
              </w:rPr>
              <w:t>gNB</w:t>
            </w:r>
            <w:proofErr w:type="spellEnd"/>
            <w:r>
              <w:rPr>
                <w:rStyle w:val="Emphasis"/>
                <w:rFonts w:cs="Times"/>
                <w:i w:val="0"/>
                <w:szCs w:val="20"/>
              </w:rPr>
              <w:t xml:space="preserve"> may RRC configure UE with a codebook corresponding to only one of the suppo</w:t>
            </w:r>
            <w:r>
              <w:rPr>
                <w:rStyle w:val="Emphasis"/>
                <w:rFonts w:cs="Times"/>
                <w:i w:val="0"/>
                <w:szCs w:val="20"/>
              </w:rPr>
              <w:t>rted Ng values.</w:t>
            </w:r>
          </w:p>
          <w:p w:rsidR="00227752" w:rsidRDefault="00227752">
            <w:pPr>
              <w:spacing w:line="240" w:lineRule="auto"/>
              <w:ind w:left="360"/>
              <w:contextualSpacing/>
              <w:rPr>
                <w:rStyle w:val="Emphasis"/>
                <w:rFonts w:eastAsia="Times New Roman" w:cs="Times"/>
                <w:i w:val="0"/>
                <w:szCs w:val="20"/>
              </w:rPr>
            </w:pPr>
          </w:p>
          <w:p w:rsidR="00227752" w:rsidRDefault="005B675B">
            <w:pPr>
              <w:spacing w:after="0" w:line="240" w:lineRule="auto"/>
              <w:contextualSpacing/>
              <w:rPr>
                <w:rFonts w:ascii="Times" w:eastAsia="Batang" w:hAnsi="Times" w:cs="Times"/>
                <w:b/>
                <w:bCs/>
                <w:szCs w:val="20"/>
                <w:highlight w:val="green"/>
                <w:lang w:val="en-GB" w:eastAsia="en-US"/>
              </w:rPr>
            </w:pPr>
            <w:r>
              <w:rPr>
                <w:rFonts w:ascii="Times" w:eastAsia="Batang" w:hAnsi="Times" w:cs="Times"/>
                <w:b/>
                <w:bCs/>
                <w:szCs w:val="20"/>
                <w:u w:val="single"/>
                <w:lang w:val="en-GB" w:eastAsia="en-US"/>
              </w:rPr>
              <w:t>Agreement</w:t>
            </w:r>
          </w:p>
          <w:p w:rsidR="00227752" w:rsidRDefault="005B675B">
            <w:pPr>
              <w:spacing w:after="0" w:line="240" w:lineRule="auto"/>
              <w:rPr>
                <w:rFonts w:ascii="Times" w:eastAsia="Batang" w:hAnsi="Times" w:cs="Times"/>
                <w:iCs/>
                <w:szCs w:val="20"/>
                <w:lang w:val="en-GB" w:eastAsia="en-US"/>
              </w:rPr>
            </w:pPr>
            <w:r>
              <w:rPr>
                <w:rFonts w:ascii="Times" w:eastAsia="Batang" w:hAnsi="Times" w:cs="Times"/>
                <w:iCs/>
                <w:szCs w:val="20"/>
                <w:lang w:val="en-GB" w:eastAsia="en-US"/>
              </w:rPr>
              <w:t>For SRI and/or transmitter precoder matrix indication for codebook-based uplink transmission by an 8TX UE, study</w:t>
            </w:r>
          </w:p>
          <w:p w:rsidR="00227752" w:rsidRDefault="005B675B">
            <w:pPr>
              <w:numPr>
                <w:ilvl w:val="0"/>
                <w:numId w:val="16"/>
              </w:numPr>
              <w:overflowPunct w:val="0"/>
              <w:autoSpaceDE w:val="0"/>
              <w:autoSpaceDN w:val="0"/>
              <w:spacing w:after="0" w:line="240" w:lineRule="auto"/>
              <w:ind w:left="714" w:hanging="357"/>
              <w:jc w:val="both"/>
              <w:rPr>
                <w:rFonts w:ascii="Times" w:eastAsia="Batang" w:hAnsi="Times" w:cs="Times"/>
                <w:iCs/>
                <w:szCs w:val="20"/>
                <w:lang w:val="en-GB" w:eastAsia="en-US"/>
              </w:rPr>
            </w:pPr>
            <w:r>
              <w:rPr>
                <w:rFonts w:ascii="Times" w:eastAsia="Batang" w:hAnsi="Times" w:cs="Times"/>
                <w:iCs/>
                <w:color w:val="000000"/>
                <w:szCs w:val="20"/>
                <w:lang w:val="en-GB" w:eastAsia="en-US"/>
              </w:rPr>
              <w:t xml:space="preserve">Whether/how to indicate one or multiple TPMI/SRI, according to the number of antenna groups, coherence </w:t>
            </w:r>
            <w:r>
              <w:rPr>
                <w:rFonts w:ascii="Times" w:eastAsia="Batang" w:hAnsi="Times" w:cs="Times"/>
                <w:iCs/>
                <w:szCs w:val="20"/>
                <w:lang w:val="en-GB" w:eastAsia="en-US"/>
              </w:rPr>
              <w:t xml:space="preserve">capability, </w:t>
            </w:r>
            <w:proofErr w:type="spellStart"/>
            <w:r>
              <w:rPr>
                <w:rFonts w:ascii="Times" w:eastAsia="Batang" w:hAnsi="Times" w:cs="Times"/>
                <w:i/>
                <w:iCs/>
                <w:szCs w:val="20"/>
                <w:lang w:val="en-GB" w:eastAsia="en-US"/>
              </w:rPr>
              <w:t>codebooksubset</w:t>
            </w:r>
            <w:proofErr w:type="spellEnd"/>
            <w:r>
              <w:rPr>
                <w:rFonts w:ascii="Times" w:eastAsia="Batang" w:hAnsi="Times" w:cs="Times"/>
                <w:iCs/>
                <w:szCs w:val="20"/>
                <w:lang w:val="en-GB" w:eastAsia="en-US"/>
              </w:rPr>
              <w:t xml:space="preserve"> configuration, etc. </w:t>
            </w:r>
          </w:p>
          <w:p w:rsidR="00227752" w:rsidRDefault="005B675B">
            <w:pPr>
              <w:numPr>
                <w:ilvl w:val="0"/>
                <w:numId w:val="16"/>
              </w:numPr>
              <w:overflowPunct w:val="0"/>
              <w:autoSpaceDE w:val="0"/>
              <w:autoSpaceDN w:val="0"/>
              <w:spacing w:after="0" w:line="240" w:lineRule="auto"/>
              <w:ind w:left="714" w:hanging="357"/>
              <w:jc w:val="both"/>
              <w:rPr>
                <w:rFonts w:ascii="Times" w:eastAsia="Batang" w:hAnsi="Times" w:cs="Times"/>
                <w:iCs/>
                <w:szCs w:val="20"/>
                <w:lang w:val="en-GB" w:eastAsia="en-US"/>
              </w:rPr>
            </w:pPr>
            <w:r>
              <w:rPr>
                <w:rFonts w:ascii="Times" w:eastAsia="Batang" w:hAnsi="Times" w:cs="Times"/>
                <w:iCs/>
                <w:szCs w:val="20"/>
                <w:lang w:val="en-GB" w:eastAsia="en-US"/>
              </w:rPr>
              <w:t>Whether/how to extend Rel-17 framework, e.g., TPMI/SRI indication in MTRP PUSCH</w:t>
            </w:r>
          </w:p>
          <w:p w:rsidR="00227752" w:rsidRDefault="005B675B">
            <w:pPr>
              <w:numPr>
                <w:ilvl w:val="0"/>
                <w:numId w:val="16"/>
              </w:numPr>
              <w:overflowPunct w:val="0"/>
              <w:autoSpaceDE w:val="0"/>
              <w:autoSpaceDN w:val="0"/>
              <w:spacing w:after="0" w:line="240" w:lineRule="auto"/>
              <w:ind w:left="714" w:hanging="357"/>
              <w:jc w:val="both"/>
              <w:rPr>
                <w:rFonts w:ascii="Times" w:eastAsia="Batang" w:hAnsi="Times" w:cs="Times"/>
                <w:iCs/>
                <w:szCs w:val="20"/>
                <w:lang w:val="en-GB" w:eastAsia="en-US"/>
              </w:rPr>
            </w:pPr>
            <w:r>
              <w:rPr>
                <w:rFonts w:ascii="Times" w:eastAsia="Batang" w:hAnsi="Times" w:cs="Times"/>
                <w:iCs/>
                <w:szCs w:val="20"/>
                <w:lang w:val="en-GB" w:eastAsia="en-US"/>
              </w:rPr>
              <w:t>Whether/how to separate/joint indication of rank and precoding information.</w:t>
            </w:r>
          </w:p>
          <w:p w:rsidR="00227752" w:rsidRDefault="005B675B">
            <w:pPr>
              <w:numPr>
                <w:ilvl w:val="0"/>
                <w:numId w:val="16"/>
              </w:numPr>
              <w:overflowPunct w:val="0"/>
              <w:autoSpaceDE w:val="0"/>
              <w:autoSpaceDN w:val="0"/>
              <w:spacing w:after="0" w:line="240" w:lineRule="auto"/>
              <w:ind w:left="714" w:hanging="357"/>
              <w:jc w:val="both"/>
              <w:rPr>
                <w:rFonts w:eastAsia="宋体"/>
              </w:rPr>
            </w:pPr>
            <w:r>
              <w:rPr>
                <w:rFonts w:ascii="Times" w:eastAsia="Batang" w:hAnsi="Times" w:cs="Times"/>
                <w:iCs/>
                <w:szCs w:val="20"/>
                <w:lang w:val="en-GB" w:eastAsia="en-US"/>
              </w:rPr>
              <w:t>Whether/how to indicate n (&lt;=Ng) selected antenna group(s) separ</w:t>
            </w:r>
            <w:r>
              <w:rPr>
                <w:rFonts w:ascii="Times" w:eastAsia="Batang" w:hAnsi="Times" w:cs="Times"/>
                <w:iCs/>
                <w:szCs w:val="20"/>
                <w:lang w:val="en-GB" w:eastAsia="en-US"/>
              </w:rPr>
              <w:t>ately from TPMI/TRI indication</w:t>
            </w:r>
          </w:p>
          <w:p w:rsidR="00227752" w:rsidRDefault="00227752">
            <w:pPr>
              <w:overflowPunct w:val="0"/>
              <w:autoSpaceDE w:val="0"/>
              <w:autoSpaceDN w:val="0"/>
              <w:spacing w:after="0" w:line="240" w:lineRule="auto"/>
              <w:ind w:left="357"/>
              <w:jc w:val="both"/>
              <w:rPr>
                <w:rFonts w:eastAsia="宋体"/>
              </w:rPr>
            </w:pPr>
          </w:p>
        </w:tc>
      </w:tr>
    </w:tbl>
    <w:p w:rsidR="00227752" w:rsidRDefault="005B675B">
      <w:pPr>
        <w:snapToGrid w:val="0"/>
        <w:spacing w:beforeLines="30" w:before="72" w:afterLines="30" w:after="72" w:line="288" w:lineRule="auto"/>
        <w:jc w:val="both"/>
        <w:rPr>
          <w:rFonts w:eastAsia="宋体"/>
        </w:rPr>
      </w:pPr>
      <w:r>
        <w:rPr>
          <w:rFonts w:eastAsia="宋体" w:hint="eastAsia"/>
        </w:rPr>
        <w:lastRenderedPageBreak/>
        <w:t xml:space="preserve">As agreed above, </w:t>
      </w:r>
      <w:proofErr w:type="spellStart"/>
      <w:r>
        <w:rPr>
          <w:rFonts w:eastAsia="宋体" w:hint="eastAsia"/>
        </w:rPr>
        <w:t>gNB</w:t>
      </w:r>
      <w:proofErr w:type="spellEnd"/>
      <w:r>
        <w:rPr>
          <w:rFonts w:eastAsia="宋体" w:hint="eastAsia"/>
        </w:rPr>
        <w:t xml:space="preserve"> can configure one Ng to a UE, then precoder indication, i.e., TPMI and rank, in a DCI only needs to consider the one configured Ng. In </w:t>
      </w:r>
      <w:r>
        <w:rPr>
          <w:rFonts w:eastAsia="等线"/>
          <w:bCs/>
          <w:szCs w:val="18"/>
        </w:rPr>
        <w:t>the endorsed CR for</w:t>
      </w:r>
      <w:r>
        <w:rPr>
          <w:rFonts w:eastAsia="等线" w:hint="eastAsia"/>
          <w:bCs/>
          <w:szCs w:val="18"/>
        </w:rPr>
        <w:t xml:space="preserve"> </w:t>
      </w:r>
      <w:r>
        <w:rPr>
          <w:rFonts w:eastAsia="宋体" w:hint="eastAsia"/>
        </w:rPr>
        <w:t>TS 38.211</w:t>
      </w:r>
      <w:r>
        <w:rPr>
          <w:rFonts w:eastAsia="宋体" w:hint="eastAsia"/>
          <w:vertAlign w:val="superscript"/>
        </w:rPr>
        <w:t>[1]</w:t>
      </w:r>
      <w:r>
        <w:rPr>
          <w:rFonts w:eastAsia="宋体" w:hint="eastAsia"/>
        </w:rPr>
        <w:t>, full-coherent and non-coherent co</w:t>
      </w:r>
      <w:r>
        <w:rPr>
          <w:rFonts w:eastAsia="宋体" w:hint="eastAsia"/>
        </w:rPr>
        <w:t xml:space="preserve">debooks have been specified as a table. But partial-coherent codebooks have not been specified. The indication of codebooks for partial-coherent case should depend on the scheme of the specification. </w:t>
      </w:r>
    </w:p>
    <w:p w:rsidR="00227752" w:rsidRDefault="005B675B">
      <w:pPr>
        <w:snapToGrid w:val="0"/>
        <w:spacing w:beforeLines="30" w:before="72" w:afterLines="30" w:after="72" w:line="288" w:lineRule="auto"/>
        <w:jc w:val="both"/>
        <w:rPr>
          <w:rFonts w:eastAsia="宋体"/>
          <w:b/>
          <w:bCs/>
          <w:szCs w:val="20"/>
        </w:rPr>
      </w:pPr>
      <w:r>
        <w:rPr>
          <w:rFonts w:eastAsia="宋体" w:hint="eastAsia"/>
          <w:szCs w:val="20"/>
        </w:rPr>
        <w:t xml:space="preserve">If all of full-coherent 4Tx/2Tx TPMIs are used to form </w:t>
      </w:r>
      <w:r>
        <w:rPr>
          <w:rFonts w:eastAsia="宋体" w:hint="eastAsia"/>
          <w:szCs w:val="20"/>
        </w:rPr>
        <w:t>partial-coherent 8Tx codebooks, ~1k codebooks for Ng=4 and ~700 codebooks for Ng=2, are big burdens and not practical for specification if listing all possible codebooks, like for Ng=1 i</w:t>
      </w:r>
      <w:r>
        <w:rPr>
          <w:rFonts w:eastAsia="宋体" w:hint="eastAsia"/>
        </w:rPr>
        <w:t xml:space="preserve">n </w:t>
      </w:r>
      <w:r>
        <w:rPr>
          <w:rFonts w:eastAsia="等线"/>
          <w:bCs/>
          <w:szCs w:val="18"/>
        </w:rPr>
        <w:t>the endorsed CR for</w:t>
      </w:r>
      <w:r>
        <w:rPr>
          <w:rFonts w:eastAsia="等线" w:hint="eastAsia"/>
          <w:bCs/>
          <w:szCs w:val="18"/>
        </w:rPr>
        <w:t xml:space="preserve"> </w:t>
      </w:r>
      <w:r>
        <w:rPr>
          <w:rFonts w:eastAsia="宋体" w:hint="eastAsia"/>
        </w:rPr>
        <w:t>TS 38.211</w:t>
      </w:r>
      <w:r>
        <w:rPr>
          <w:rFonts w:eastAsia="宋体" w:hint="eastAsia"/>
          <w:vertAlign w:val="superscript"/>
        </w:rPr>
        <w:t>[1]</w:t>
      </w:r>
      <w:r>
        <w:rPr>
          <w:rFonts w:eastAsia="宋体" w:hint="eastAsia"/>
          <w:szCs w:val="20"/>
        </w:rPr>
        <w:t>. Therefore, another scheme for part</w:t>
      </w:r>
      <w:r>
        <w:rPr>
          <w:rFonts w:eastAsia="宋体" w:hint="eastAsia"/>
          <w:szCs w:val="20"/>
        </w:rPr>
        <w:t>ial coherent codebook specification should be considered, that is e</w:t>
      </w:r>
      <w:r>
        <w:rPr>
          <w:rFonts w:eastAsia="宋体" w:hint="eastAsia"/>
        </w:rPr>
        <w:t xml:space="preserve">ach 8Tx precoding matrix is indicated by up to two 4Tx TPMIs, or up to four 2Tx TPMIs. In that case, per port group TPMI indication scheme as follows can be used. </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 xml:space="preserve">For Ng=2: two TPMI (rank </w:t>
      </w:r>
      <w:r>
        <w:rPr>
          <w:rFonts w:eastAsia="宋体" w:hint="eastAsia"/>
        </w:rPr>
        <w:t>and UL precoding info)</w:t>
      </w:r>
      <w:r>
        <w:rPr>
          <w:rFonts w:eastAsia="宋体" w:hint="eastAsia"/>
        </w:rPr>
        <w:t xml:space="preserve"> </w:t>
      </w:r>
      <w:r>
        <w:rPr>
          <w:rFonts w:eastAsia="宋体" w:hint="eastAsia"/>
        </w:rPr>
        <w:t>each for a respective port group</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For Ng=4: four TPMI (rank and UL precoding info) each for a respective port group</w:t>
      </w:r>
    </w:p>
    <w:p w:rsidR="00227752" w:rsidRDefault="005B675B">
      <w:pPr>
        <w:snapToGrid w:val="0"/>
        <w:spacing w:beforeLines="30" w:before="72" w:afterLines="30" w:after="72" w:line="288" w:lineRule="auto"/>
        <w:jc w:val="both"/>
        <w:rPr>
          <w:rFonts w:eastAsia="宋体"/>
          <w:bCs/>
          <w:i/>
        </w:rPr>
      </w:pPr>
      <w:r>
        <w:rPr>
          <w:rFonts w:eastAsia="宋体" w:hint="eastAsia"/>
          <w:b/>
          <w:i/>
        </w:rPr>
        <w:t xml:space="preserve">Proposal </w:t>
      </w:r>
      <w:r>
        <w:rPr>
          <w:rFonts w:eastAsia="宋体" w:hint="eastAsia"/>
          <w:b/>
          <w:i/>
        </w:rPr>
        <w:t>5</w:t>
      </w:r>
      <w:r>
        <w:rPr>
          <w:rFonts w:hint="eastAsia"/>
          <w:b/>
          <w:i/>
        </w:rPr>
        <w:t xml:space="preserve">: </w:t>
      </w:r>
      <w:r>
        <w:rPr>
          <w:rFonts w:eastAsia="宋体" w:hint="eastAsia"/>
          <w:bCs/>
          <w:i/>
        </w:rPr>
        <w:t>Regarding c</w:t>
      </w:r>
      <w:r>
        <w:rPr>
          <w:rFonts w:hint="eastAsia"/>
          <w:bCs/>
          <w:i/>
        </w:rPr>
        <w:t xml:space="preserve">odebook </w:t>
      </w:r>
      <w:r>
        <w:rPr>
          <w:rFonts w:eastAsia="宋体" w:hint="eastAsia"/>
          <w:bCs/>
          <w:i/>
        </w:rPr>
        <w:t>indication f</w:t>
      </w:r>
      <w:r>
        <w:rPr>
          <w:rFonts w:hint="eastAsia"/>
          <w:bCs/>
          <w:i/>
        </w:rPr>
        <w:t>or 8-Tx</w:t>
      </w:r>
      <w:r>
        <w:rPr>
          <w:rFonts w:eastAsia="宋体" w:hint="eastAsia"/>
          <w:bCs/>
          <w:i/>
        </w:rPr>
        <w:t xml:space="preserve">, </w:t>
      </w:r>
      <w:r>
        <w:rPr>
          <w:rFonts w:eastAsia="宋体" w:hint="eastAsia"/>
          <w:i/>
          <w:iCs/>
        </w:rPr>
        <w:t xml:space="preserve">a joint indication of TPMI and rank for each 2/4 port groups should be </w:t>
      </w:r>
      <w:r>
        <w:rPr>
          <w:rFonts w:eastAsia="宋体"/>
          <w:i/>
          <w:iCs/>
        </w:rPr>
        <w:t>supported</w:t>
      </w:r>
      <w:r>
        <w:rPr>
          <w:rFonts w:eastAsia="宋体" w:hint="eastAsia"/>
          <w:i/>
          <w:iCs/>
        </w:rPr>
        <w:t>.</w:t>
      </w:r>
    </w:p>
    <w:p w:rsidR="00227752" w:rsidRDefault="005B675B">
      <w:pPr>
        <w:numPr>
          <w:ilvl w:val="0"/>
          <w:numId w:val="13"/>
        </w:numPr>
        <w:snapToGrid w:val="0"/>
        <w:spacing w:beforeLines="30" w:before="72" w:afterLines="30" w:after="72" w:line="288" w:lineRule="auto"/>
        <w:ind w:leftChars="200" w:left="800" w:hangingChars="200" w:hanging="400"/>
        <w:jc w:val="both"/>
        <w:rPr>
          <w:rFonts w:eastAsia="宋体"/>
          <w:i/>
          <w:iCs/>
        </w:rPr>
      </w:pPr>
      <w:r>
        <w:rPr>
          <w:rFonts w:eastAsia="宋体" w:hint="eastAsia"/>
          <w:i/>
          <w:iCs/>
        </w:rPr>
        <w:t>For Ng=2: two TPMI (rank and UL precoding info)</w:t>
      </w:r>
      <w:r>
        <w:rPr>
          <w:rFonts w:eastAsia="宋体" w:hint="eastAsia"/>
          <w:i/>
          <w:iCs/>
        </w:rPr>
        <w:t xml:space="preserve"> </w:t>
      </w:r>
      <w:r>
        <w:rPr>
          <w:rFonts w:eastAsia="宋体" w:hint="eastAsia"/>
          <w:i/>
          <w:iCs/>
        </w:rPr>
        <w:t>each for a respective port group</w:t>
      </w:r>
    </w:p>
    <w:p w:rsidR="00227752" w:rsidRDefault="005B675B">
      <w:pPr>
        <w:numPr>
          <w:ilvl w:val="0"/>
          <w:numId w:val="13"/>
        </w:numPr>
        <w:snapToGrid w:val="0"/>
        <w:spacing w:beforeLines="30" w:before="72" w:afterLines="30" w:after="72" w:line="288" w:lineRule="auto"/>
        <w:ind w:leftChars="200" w:left="800" w:hangingChars="200" w:hanging="400"/>
        <w:jc w:val="both"/>
        <w:rPr>
          <w:rFonts w:eastAsia="宋体"/>
          <w:i/>
          <w:iCs/>
        </w:rPr>
      </w:pPr>
      <w:r>
        <w:rPr>
          <w:rFonts w:eastAsia="宋体" w:hint="eastAsia"/>
          <w:i/>
          <w:iCs/>
        </w:rPr>
        <w:t>For Ng=4: four TPMI (rank and UL precoding info) each for a respective port group</w:t>
      </w:r>
    </w:p>
    <w:p w:rsidR="00227752" w:rsidRDefault="00227752">
      <w:pPr>
        <w:snapToGrid w:val="0"/>
        <w:spacing w:beforeLines="30" w:before="72" w:afterLines="30" w:after="72" w:line="288" w:lineRule="auto"/>
        <w:ind w:leftChars="200" w:left="800" w:hangingChars="200" w:hanging="400"/>
        <w:jc w:val="both"/>
        <w:rPr>
          <w:rFonts w:eastAsia="宋体"/>
        </w:rPr>
      </w:pPr>
    </w:p>
    <w:p w:rsidR="00227752" w:rsidRDefault="005B67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UL 8-Tx no</w:t>
      </w:r>
      <w:r>
        <w:rPr>
          <w:rFonts w:eastAsia="宋体" w:hint="eastAsia"/>
          <w:b/>
          <w:sz w:val="28"/>
          <w:szCs w:val="28"/>
        </w:rPr>
        <w:t xml:space="preserve">n </w:t>
      </w:r>
      <w:proofErr w:type="gramStart"/>
      <w:r>
        <w:rPr>
          <w:rFonts w:eastAsia="宋体" w:hint="eastAsia"/>
          <w:b/>
          <w:sz w:val="28"/>
          <w:szCs w:val="28"/>
        </w:rPr>
        <w:t>codebook based</w:t>
      </w:r>
      <w:proofErr w:type="gramEnd"/>
      <w:r>
        <w:rPr>
          <w:rFonts w:eastAsia="宋体" w:hint="eastAsia"/>
          <w:b/>
          <w:sz w:val="28"/>
          <w:szCs w:val="28"/>
        </w:rPr>
        <w:t xml:space="preserve"> transmission</w:t>
      </w:r>
    </w:p>
    <w:p w:rsidR="00227752" w:rsidRDefault="005B675B">
      <w:pPr>
        <w:snapToGrid w:val="0"/>
        <w:spacing w:beforeLines="30" w:before="72" w:afterLines="30" w:after="72" w:line="288" w:lineRule="auto"/>
        <w:jc w:val="both"/>
        <w:rPr>
          <w:kern w:val="2"/>
          <w:lang w:bidi="ar"/>
        </w:rPr>
      </w:pPr>
      <w:r>
        <w:rPr>
          <w:rFonts w:eastAsia="宋体" w:hint="eastAsia"/>
        </w:rPr>
        <w:t xml:space="preserve">In </w:t>
      </w:r>
      <w:r>
        <w:rPr>
          <w:rFonts w:eastAsia="等线"/>
          <w:bCs/>
          <w:szCs w:val="18"/>
        </w:rPr>
        <w:t>the endorsed CR for</w:t>
      </w:r>
      <w:r>
        <w:rPr>
          <w:rFonts w:eastAsia="等线" w:hint="eastAsia"/>
          <w:bCs/>
          <w:szCs w:val="18"/>
        </w:rPr>
        <w:t xml:space="preserve"> </w:t>
      </w:r>
      <w:r>
        <w:rPr>
          <w:rFonts w:eastAsia="宋体" w:hint="eastAsia"/>
        </w:rPr>
        <w:t>TS 38.212</w:t>
      </w:r>
      <w:r>
        <w:rPr>
          <w:rFonts w:eastAsia="宋体" w:hint="eastAsia"/>
          <w:vertAlign w:val="superscript"/>
        </w:rPr>
        <w:t>[2]</w:t>
      </w:r>
      <w:r>
        <w:rPr>
          <w:rFonts w:eastAsia="宋体" w:hint="eastAsia"/>
        </w:rPr>
        <w:t>, r</w:t>
      </w:r>
      <w:r>
        <w:rPr>
          <w:kern w:val="2"/>
          <w:lang w:bidi="ar"/>
        </w:rPr>
        <w:t>egarding the indicated SRS combinations for NCB PUSCH in Table 7.3.1.1.2-29B/29C/30B/30C/31B/31C/31D/31E/31F/31G/31H/31I/31J/31K, it depends on the outcome of the formulation in Table 7.3.</w:t>
      </w:r>
      <w:r>
        <w:rPr>
          <w:kern w:val="2"/>
          <w:lang w:bidi="ar"/>
        </w:rPr>
        <w:t>1.1.2-29B, which has not been discussed and approved so far. Besides, it is very complicated</w:t>
      </w:r>
      <w:r>
        <w:rPr>
          <w:rFonts w:hint="eastAsia"/>
          <w:kern w:val="2"/>
          <w:lang w:bidi="ar"/>
        </w:rPr>
        <w:t xml:space="preserve"> and hard </w:t>
      </w:r>
      <w:r>
        <w:rPr>
          <w:kern w:val="2"/>
          <w:lang w:bidi="ar"/>
        </w:rPr>
        <w:t xml:space="preserve">to be derived and not friendly to readability of the specification. Furthermore, this kind of algorithm actually restricts UE and </w:t>
      </w:r>
      <w:proofErr w:type="spellStart"/>
      <w:r>
        <w:rPr>
          <w:kern w:val="2"/>
          <w:lang w:bidi="ar"/>
        </w:rPr>
        <w:t>gNB</w:t>
      </w:r>
      <w:proofErr w:type="spellEnd"/>
      <w:r>
        <w:rPr>
          <w:kern w:val="2"/>
          <w:lang w:bidi="ar"/>
        </w:rPr>
        <w:t xml:space="preserve"> implementation which</w:t>
      </w:r>
      <w:r>
        <w:rPr>
          <w:kern w:val="2"/>
          <w:lang w:bidi="ar"/>
        </w:rPr>
        <w:t xml:space="preserve"> is not preferred. </w:t>
      </w:r>
    </w:p>
    <w:p w:rsidR="00227752" w:rsidRDefault="005B675B">
      <w:pPr>
        <w:snapToGrid w:val="0"/>
        <w:spacing w:beforeLines="30" w:before="72" w:afterLines="30" w:after="72" w:line="288" w:lineRule="auto"/>
        <w:jc w:val="both"/>
        <w:rPr>
          <w:kern w:val="2"/>
          <w:lang w:bidi="ar"/>
        </w:rPr>
      </w:pPr>
      <w:r>
        <w:rPr>
          <w:kern w:val="2"/>
          <w:lang w:bidi="ar"/>
        </w:rPr>
        <w:t>By contrast, we suggest to reuse the legacy way, i.e.</w:t>
      </w:r>
      <w:r>
        <w:rPr>
          <w:rFonts w:hint="eastAsia"/>
          <w:kern w:val="2"/>
          <w:lang w:bidi="ar"/>
        </w:rPr>
        <w:t>,</w:t>
      </w:r>
      <w:r>
        <w:rPr>
          <w:kern w:val="2"/>
          <w:lang w:bidi="ar"/>
        </w:rPr>
        <w:t xml:space="preserve"> enumerate the example of the indicated SRS resource combinations for different </w:t>
      </w:r>
      <w:r>
        <w:rPr>
          <w:i/>
          <w:kern w:val="2"/>
          <w:lang w:bidi="ar"/>
        </w:rPr>
        <w:t>N</w:t>
      </w:r>
      <w:r>
        <w:rPr>
          <w:i/>
          <w:kern w:val="2"/>
          <w:vertAlign w:val="subscript"/>
          <w:lang w:bidi="ar"/>
        </w:rPr>
        <w:t>SRS</w:t>
      </w:r>
      <w:r>
        <w:rPr>
          <w:kern w:val="2"/>
          <w:lang w:bidi="ar"/>
        </w:rPr>
        <w:t xml:space="preserve"> with different </w:t>
      </w:r>
      <w:proofErr w:type="spellStart"/>
      <w:r>
        <w:rPr>
          <w:i/>
          <w:kern w:val="2"/>
          <w:lang w:bidi="ar"/>
        </w:rPr>
        <w:t>L</w:t>
      </w:r>
      <w:r>
        <w:rPr>
          <w:kern w:val="2"/>
          <w:vertAlign w:val="subscript"/>
          <w:lang w:bidi="ar"/>
        </w:rPr>
        <w:t>max</w:t>
      </w:r>
      <w:proofErr w:type="spellEnd"/>
      <w:r>
        <w:rPr>
          <w:kern w:val="2"/>
          <w:lang w:bidi="ar"/>
        </w:rPr>
        <w:t xml:space="preserve"> with omission of some rows. It is more flexible for UE and </w:t>
      </w:r>
      <w:proofErr w:type="spellStart"/>
      <w:r>
        <w:rPr>
          <w:kern w:val="2"/>
          <w:lang w:bidi="ar"/>
        </w:rPr>
        <w:t>gNB</w:t>
      </w:r>
      <w:proofErr w:type="spellEnd"/>
      <w:r>
        <w:rPr>
          <w:kern w:val="2"/>
          <w:lang w:bidi="ar"/>
        </w:rPr>
        <w:t xml:space="preserve"> implementation</w:t>
      </w:r>
      <w:r>
        <w:rPr>
          <w:kern w:val="2"/>
          <w:lang w:bidi="ar"/>
        </w:rPr>
        <w:t xml:space="preserve">. For instance, when </w:t>
      </w:r>
      <w:r>
        <w:rPr>
          <w:i/>
          <w:kern w:val="2"/>
          <w:lang w:bidi="ar"/>
        </w:rPr>
        <w:t>N</w:t>
      </w:r>
      <w:r>
        <w:rPr>
          <w:i/>
          <w:kern w:val="2"/>
          <w:vertAlign w:val="subscript"/>
          <w:lang w:bidi="ar"/>
        </w:rPr>
        <w:t>SRS</w:t>
      </w:r>
      <w:r>
        <w:rPr>
          <w:kern w:val="2"/>
          <w:lang w:bidi="ar"/>
        </w:rPr>
        <w:t xml:space="preserve"> = 8 and </w:t>
      </w:r>
      <w:proofErr w:type="spellStart"/>
      <w:r>
        <w:rPr>
          <w:i/>
          <w:kern w:val="2"/>
          <w:lang w:bidi="ar"/>
        </w:rPr>
        <w:t>L</w:t>
      </w:r>
      <w:r>
        <w:rPr>
          <w:kern w:val="2"/>
          <w:vertAlign w:val="subscript"/>
          <w:lang w:bidi="ar"/>
        </w:rPr>
        <w:t>max</w:t>
      </w:r>
      <w:proofErr w:type="spellEnd"/>
      <w:r>
        <w:rPr>
          <w:kern w:val="2"/>
          <w:lang w:bidi="ar"/>
        </w:rPr>
        <w:t xml:space="preserve"> = 6 in Table 7.3.1.1.2-31F (which is the most complicated case so far), it can be easily listed as the follow</w:t>
      </w:r>
      <w:r>
        <w:rPr>
          <w:rFonts w:hint="eastAsia"/>
          <w:kern w:val="2"/>
          <w:lang w:bidi="ar"/>
        </w:rPr>
        <w:t xml:space="preserve">ing Table </w:t>
      </w:r>
      <w:r>
        <w:rPr>
          <w:rFonts w:eastAsia="宋体" w:hint="eastAsia"/>
          <w:kern w:val="2"/>
          <w:lang w:bidi="ar"/>
        </w:rPr>
        <w:t>1</w:t>
      </w:r>
      <w:r>
        <w:rPr>
          <w:kern w:val="2"/>
          <w:lang w:bidi="ar"/>
        </w:rPr>
        <w:t>.</w:t>
      </w:r>
    </w:p>
    <w:p w:rsidR="00227752" w:rsidRDefault="005B675B">
      <w:pPr>
        <w:snapToGrid w:val="0"/>
        <w:spacing w:beforeLines="30" w:before="72" w:afterLines="30" w:after="72" w:line="288" w:lineRule="auto"/>
        <w:jc w:val="both"/>
        <w:rPr>
          <w:kern w:val="2"/>
          <w:lang w:bidi="ar"/>
        </w:rPr>
      </w:pPr>
      <w:r>
        <w:rPr>
          <w:kern w:val="2"/>
          <w:lang w:bidi="ar"/>
        </w:rPr>
        <w:t>Likewise, other cases can take the same formula to the indicated SRS combinations for NCB PUSCH</w:t>
      </w:r>
      <w:r>
        <w:rPr>
          <w:kern w:val="2"/>
          <w:lang w:bidi="ar"/>
        </w:rPr>
        <w:t xml:space="preserve"> in Table 7.3.1.1.2-29B/29C/30B/30C/31B/31C/31D/31E/31F/31G/31H/31I/31J/31K.</w:t>
      </w:r>
    </w:p>
    <w:p w:rsidR="00227752" w:rsidRDefault="005B675B">
      <w:pPr>
        <w:spacing w:beforeLines="50" w:before="120"/>
        <w:jc w:val="center"/>
        <w:rPr>
          <w:kern w:val="2"/>
          <w:lang w:bidi="ar"/>
        </w:rPr>
      </w:pPr>
      <w:r>
        <w:rPr>
          <w:rFonts w:hint="eastAsia"/>
          <w:b/>
          <w:bCs/>
          <w:kern w:val="2"/>
          <w:lang w:bidi="ar"/>
        </w:rPr>
        <w:t xml:space="preserve">Table </w:t>
      </w:r>
      <w:proofErr w:type="gramStart"/>
      <w:r>
        <w:rPr>
          <w:rFonts w:eastAsia="宋体" w:hint="eastAsia"/>
          <w:b/>
          <w:bCs/>
          <w:kern w:val="2"/>
          <w:lang w:bidi="ar"/>
        </w:rPr>
        <w:t>1</w:t>
      </w:r>
      <w:r>
        <w:rPr>
          <w:rFonts w:hint="eastAsia"/>
          <w:b/>
          <w:bCs/>
          <w:kern w:val="2"/>
          <w:lang w:bidi="ar"/>
        </w:rPr>
        <w:t xml:space="preserve">  </w:t>
      </w:r>
      <w:r>
        <w:rPr>
          <w:rFonts w:hint="eastAsia"/>
          <w:kern w:val="2"/>
          <w:lang w:bidi="ar"/>
        </w:rPr>
        <w:t>E</w:t>
      </w:r>
      <w:r>
        <w:rPr>
          <w:kern w:val="2"/>
          <w:lang w:bidi="ar"/>
        </w:rPr>
        <w:t>numerate</w:t>
      </w:r>
      <w:r>
        <w:rPr>
          <w:rFonts w:hint="eastAsia"/>
          <w:kern w:val="2"/>
          <w:lang w:bidi="ar"/>
        </w:rPr>
        <w:t>d</w:t>
      </w:r>
      <w:proofErr w:type="gramEnd"/>
      <w:r>
        <w:rPr>
          <w:kern w:val="2"/>
          <w:lang w:bidi="ar"/>
        </w:rPr>
        <w:t xml:space="preserve"> </w:t>
      </w:r>
      <w:r>
        <w:rPr>
          <w:rFonts w:hint="eastAsia"/>
          <w:kern w:val="2"/>
          <w:lang w:bidi="ar"/>
        </w:rPr>
        <w:t>SRS resource combinations for each SRI value</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886"/>
      </w:tblGrid>
      <w:tr w:rsidR="00227752">
        <w:trPr>
          <w:jc w:val="center"/>
        </w:trPr>
        <w:tc>
          <w:tcPr>
            <w:tcW w:w="2552" w:type="dxa"/>
            <w:shd w:val="clear" w:color="auto" w:fill="D8D8D8" w:themeFill="background1" w:themeFillShade="D8"/>
          </w:tcPr>
          <w:p w:rsidR="00227752" w:rsidRDefault="005B675B">
            <w:pPr>
              <w:widowControl w:val="0"/>
              <w:snapToGrid w:val="0"/>
              <w:spacing w:after="0"/>
              <w:jc w:val="center"/>
              <w:rPr>
                <w:rFonts w:eastAsia="Arial Unicode MS"/>
                <w:kern w:val="2"/>
                <w:szCs w:val="20"/>
              </w:rPr>
            </w:pPr>
            <w:r>
              <w:rPr>
                <w:rFonts w:eastAsia="Arial Unicode MS"/>
                <w:szCs w:val="20"/>
              </w:rPr>
              <w:t>Bit field mapped to index</w:t>
            </w:r>
          </w:p>
        </w:tc>
        <w:tc>
          <w:tcPr>
            <w:tcW w:w="3886" w:type="dxa"/>
            <w:shd w:val="clear" w:color="auto" w:fill="D8D8D8" w:themeFill="background1" w:themeFillShade="D8"/>
          </w:tcPr>
          <w:p w:rsidR="00227752" w:rsidRDefault="005B675B">
            <w:pPr>
              <w:widowControl w:val="0"/>
              <w:snapToGrid w:val="0"/>
              <w:spacing w:after="0"/>
              <w:jc w:val="center"/>
              <w:rPr>
                <w:rFonts w:eastAsia="Arial Unicode MS"/>
                <w:kern w:val="2"/>
                <w:szCs w:val="20"/>
              </w:rPr>
            </w:pPr>
            <w:r>
              <w:rPr>
                <w:rFonts w:eastAsia="Arial Unicode MS"/>
                <w:szCs w:val="20"/>
              </w:rPr>
              <w:t>S</w:t>
            </w:r>
            <w:r>
              <w:rPr>
                <w:rFonts w:eastAsia="Arial Unicode MS" w:hint="eastAsia"/>
                <w:szCs w:val="20"/>
              </w:rPr>
              <w:t>RS resource index(es)</w:t>
            </w:r>
            <w:r>
              <w:rPr>
                <w:rFonts w:eastAsia="Arial Unicode MS"/>
                <w:szCs w:val="20"/>
              </w:rPr>
              <w:t xml:space="preserve">, </w:t>
            </w:r>
            <m:oMath>
              <m:sSub>
                <m:sSubPr>
                  <m:ctrlPr>
                    <w:rPr>
                      <w:rFonts w:ascii="Cambria Math" w:eastAsia="Arial Unicode MS" w:hAnsi="Cambria Math"/>
                      <w:i/>
                      <w:szCs w:val="20"/>
                    </w:rPr>
                  </m:ctrlPr>
                </m:sSubPr>
                <m:e>
                  <m:r>
                    <w:rPr>
                      <w:rFonts w:ascii="Cambria Math" w:eastAsia="Arial Unicode MS" w:hAnsi="Cambria Math"/>
                      <w:szCs w:val="20"/>
                    </w:rPr>
                    <m:t>N</m:t>
                  </m:r>
                </m:e>
                <m:sub>
                  <m:r>
                    <w:rPr>
                      <w:rFonts w:ascii="Cambria Math" w:eastAsia="Arial Unicode MS" w:hAnsi="Cambria Math"/>
                      <w:szCs w:val="20"/>
                    </w:rPr>
                    <m:t>SRS</m:t>
                  </m:r>
                </m:sub>
              </m:sSub>
              <m:r>
                <w:rPr>
                  <w:rFonts w:ascii="Cambria Math" w:eastAsia="Arial Unicode MS" w:hAnsi="Cambria Math"/>
                  <w:szCs w:val="20"/>
                </w:rPr>
                <m:t>=8</m:t>
              </m:r>
            </m:oMath>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1</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1</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7</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8</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9</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0, 2</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35</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6,7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36</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37</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0, 1, 3</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91</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5, 6, 7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lastRenderedPageBreak/>
              <w:t>92</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0, 1, 2, 3</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93</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0, 1, 2, 4</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161</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4, 5, 6, 7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162</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0, 1, 2, 3, 4</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163</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0, 1, 2, 3, 5</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217</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3, 4, 5, 6, 7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218</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0, 1, 2, 3, 4, 5</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219</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0, 1, 2, 3, 4, 6</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245</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2, 3, 4, 5, 6, 7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246</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 xml:space="preserve">0, 1, </w:t>
            </w:r>
            <w:r>
              <w:rPr>
                <w:rFonts w:eastAsia="Arial Unicode MS"/>
                <w:kern w:val="2"/>
                <w:szCs w:val="20"/>
              </w:rPr>
              <w:t>2, 3, 4, 5, 6</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247</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0, 1, 2, 3, 4, 5, 7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253</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1, 2, 3, 4, 5, 6, 7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254</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0-7</w:t>
            </w:r>
          </w:p>
        </w:tc>
      </w:tr>
      <w:tr w:rsidR="00227752">
        <w:trPr>
          <w:jc w:val="center"/>
        </w:trPr>
        <w:tc>
          <w:tcPr>
            <w:tcW w:w="2552" w:type="dxa"/>
          </w:tcPr>
          <w:p w:rsidR="00227752" w:rsidRDefault="005B675B">
            <w:pPr>
              <w:widowControl w:val="0"/>
              <w:snapToGrid w:val="0"/>
              <w:spacing w:after="0"/>
              <w:jc w:val="center"/>
              <w:rPr>
                <w:rFonts w:eastAsia="Arial Unicode MS"/>
                <w:kern w:val="2"/>
                <w:szCs w:val="20"/>
              </w:rPr>
            </w:pPr>
            <w:r>
              <w:rPr>
                <w:rFonts w:eastAsia="Arial Unicode MS"/>
                <w:kern w:val="2"/>
                <w:szCs w:val="20"/>
              </w:rPr>
              <w:t>255</w:t>
            </w:r>
          </w:p>
        </w:tc>
        <w:tc>
          <w:tcPr>
            <w:tcW w:w="3886" w:type="dxa"/>
          </w:tcPr>
          <w:p w:rsidR="00227752" w:rsidRDefault="005B675B">
            <w:pPr>
              <w:widowControl w:val="0"/>
              <w:snapToGrid w:val="0"/>
              <w:spacing w:after="0"/>
              <w:jc w:val="center"/>
              <w:rPr>
                <w:rFonts w:eastAsia="Arial Unicode MS"/>
                <w:kern w:val="2"/>
                <w:szCs w:val="20"/>
              </w:rPr>
            </w:pPr>
            <w:r>
              <w:rPr>
                <w:rFonts w:eastAsia="Arial Unicode MS"/>
                <w:kern w:val="2"/>
                <w:szCs w:val="20"/>
              </w:rPr>
              <w:t>reserved</w:t>
            </w:r>
          </w:p>
        </w:tc>
      </w:tr>
    </w:tbl>
    <w:p w:rsidR="00227752" w:rsidRDefault="00227752">
      <w:pPr>
        <w:snapToGrid w:val="0"/>
        <w:spacing w:beforeLines="30" w:before="72" w:afterLines="30" w:after="72" w:line="288" w:lineRule="auto"/>
        <w:jc w:val="both"/>
        <w:rPr>
          <w:rFonts w:eastAsia="宋体"/>
        </w:rPr>
      </w:pPr>
    </w:p>
    <w:p w:rsidR="00227752" w:rsidRDefault="005B675B">
      <w:pPr>
        <w:snapToGrid w:val="0"/>
        <w:spacing w:beforeLines="30" w:before="72" w:afterLines="30" w:after="72" w:line="288" w:lineRule="auto"/>
        <w:jc w:val="both"/>
        <w:rPr>
          <w:rFonts w:eastAsia="宋体"/>
          <w:bCs/>
          <w:i/>
        </w:rPr>
      </w:pPr>
      <w:r>
        <w:rPr>
          <w:rFonts w:eastAsia="宋体" w:hint="eastAsia"/>
          <w:b/>
          <w:i/>
        </w:rPr>
        <w:t xml:space="preserve">Proposal </w:t>
      </w:r>
      <w:r>
        <w:rPr>
          <w:rFonts w:eastAsia="宋体" w:hint="eastAsia"/>
          <w:b/>
          <w:i/>
        </w:rPr>
        <w:t>6</w:t>
      </w:r>
      <w:r>
        <w:rPr>
          <w:rFonts w:hint="eastAsia"/>
          <w:b/>
          <w:i/>
        </w:rPr>
        <w:t xml:space="preserve">: </w:t>
      </w:r>
      <w:r>
        <w:rPr>
          <w:rFonts w:eastAsia="宋体" w:hint="eastAsia"/>
          <w:bCs/>
          <w:i/>
        </w:rPr>
        <w:t>Regarding non-c</w:t>
      </w:r>
      <w:r>
        <w:rPr>
          <w:rFonts w:hint="eastAsia"/>
          <w:bCs/>
          <w:i/>
        </w:rPr>
        <w:t xml:space="preserve">odebook </w:t>
      </w:r>
      <w:r>
        <w:rPr>
          <w:rFonts w:eastAsia="宋体" w:hint="eastAsia"/>
          <w:bCs/>
          <w:i/>
        </w:rPr>
        <w:t>SRI f</w:t>
      </w:r>
      <w:r>
        <w:rPr>
          <w:rFonts w:hint="eastAsia"/>
          <w:bCs/>
          <w:i/>
        </w:rPr>
        <w:t>or 8-Tx</w:t>
      </w:r>
      <w:r>
        <w:rPr>
          <w:rFonts w:eastAsia="宋体" w:hint="eastAsia"/>
          <w:bCs/>
          <w:i/>
        </w:rPr>
        <w:t>, adopt an e</w:t>
      </w:r>
      <w:r>
        <w:rPr>
          <w:i/>
          <w:kern w:val="2"/>
          <w:lang w:bidi="ar"/>
        </w:rPr>
        <w:t>numerate</w:t>
      </w:r>
      <w:r>
        <w:rPr>
          <w:rFonts w:hint="eastAsia"/>
          <w:i/>
          <w:kern w:val="2"/>
          <w:lang w:bidi="ar"/>
        </w:rPr>
        <w:t>d scheme for mapping SRI to the SRS resource combinations</w:t>
      </w:r>
      <w:r>
        <w:rPr>
          <w:rFonts w:eastAsia="等线" w:hint="eastAsia"/>
          <w:bCs/>
          <w:i/>
          <w:iCs/>
          <w:szCs w:val="18"/>
        </w:rPr>
        <w:t xml:space="preserve"> in TS 38.212 on</w:t>
      </w:r>
      <w:r>
        <w:rPr>
          <w:rFonts w:eastAsia="等线"/>
          <w:bCs/>
          <w:i/>
          <w:iCs/>
          <w:szCs w:val="18"/>
        </w:rPr>
        <w:t xml:space="preserve"> the</w:t>
      </w:r>
      <w:r>
        <w:rPr>
          <w:rFonts w:eastAsia="等线" w:hint="eastAsia"/>
          <w:bCs/>
          <w:i/>
          <w:iCs/>
          <w:szCs w:val="18"/>
        </w:rPr>
        <w:t xml:space="preserve"> top of</w:t>
      </w:r>
      <w:r>
        <w:rPr>
          <w:rFonts w:eastAsia="等线"/>
          <w:bCs/>
          <w:i/>
          <w:iCs/>
          <w:szCs w:val="18"/>
        </w:rPr>
        <w:t xml:space="preserve"> the endorsed CR</w:t>
      </w:r>
      <w:r>
        <w:rPr>
          <w:rFonts w:hint="eastAsia"/>
          <w:i/>
          <w:kern w:val="2"/>
          <w:lang w:bidi="ar"/>
        </w:rPr>
        <w:t xml:space="preserve">, instead of an explicit formula which has not been agreed. </w:t>
      </w:r>
    </w:p>
    <w:p w:rsidR="00227752" w:rsidRDefault="00227752">
      <w:pPr>
        <w:snapToGrid w:val="0"/>
        <w:spacing w:beforeLines="30" w:before="72" w:afterLines="30" w:after="72" w:line="288" w:lineRule="auto"/>
        <w:jc w:val="both"/>
        <w:rPr>
          <w:rFonts w:eastAsia="宋体"/>
        </w:rPr>
      </w:pPr>
    </w:p>
    <w:p w:rsidR="00227752" w:rsidRDefault="005B67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Full power scheme for 8-Tx UL transmission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752">
        <w:tc>
          <w:tcPr>
            <w:tcW w:w="9576" w:type="dxa"/>
          </w:tcPr>
          <w:p w:rsidR="00227752" w:rsidRDefault="005B675B">
            <w:pPr>
              <w:snapToGrid w:val="0"/>
              <w:spacing w:after="0" w:line="240" w:lineRule="auto"/>
              <w:contextualSpacing/>
              <w:jc w:val="both"/>
              <w:rPr>
                <w:b/>
                <w:bCs/>
                <w:iCs/>
                <w:sz w:val="22"/>
                <w:highlight w:val="green"/>
              </w:rPr>
            </w:pPr>
            <w:r>
              <w:rPr>
                <w:rFonts w:ascii="Times" w:eastAsia="Batang" w:hAnsi="Times" w:cs="Times"/>
                <w:b/>
                <w:bCs/>
                <w:szCs w:val="20"/>
                <w:u w:val="single"/>
                <w:lang w:val="en-GB" w:eastAsia="en-US"/>
              </w:rPr>
              <w:t>Agreement</w:t>
            </w:r>
          </w:p>
          <w:p w:rsidR="00227752" w:rsidRDefault="005B675B">
            <w:pPr>
              <w:spacing w:after="0" w:line="240" w:lineRule="auto"/>
              <w:contextualSpacing/>
              <w:jc w:val="both"/>
              <w:rPr>
                <w:iCs/>
                <w:szCs w:val="20"/>
              </w:rPr>
            </w:pPr>
            <w:r>
              <w:rPr>
                <w:rStyle w:val="Emphasis"/>
                <w:i w:val="0"/>
                <w:iCs/>
                <w:szCs w:val="20"/>
              </w:rPr>
              <w:t xml:space="preserve">Framework for full power PUSCH transmission by an 8TX UE </w:t>
            </w:r>
          </w:p>
          <w:p w:rsidR="00227752" w:rsidRDefault="005B675B">
            <w:pPr>
              <w:numPr>
                <w:ilvl w:val="0"/>
                <w:numId w:val="17"/>
              </w:numPr>
              <w:spacing w:after="0" w:line="240" w:lineRule="auto"/>
              <w:contextualSpacing/>
              <w:jc w:val="both"/>
              <w:rPr>
                <w:rFonts w:eastAsia="Times New Roman"/>
                <w:iCs/>
                <w:szCs w:val="20"/>
              </w:rPr>
            </w:pPr>
            <w:r>
              <w:rPr>
                <w:rStyle w:val="Emphasis"/>
                <w:rFonts w:eastAsia="Times New Roman"/>
                <w:i w:val="0"/>
                <w:iCs/>
                <w:szCs w:val="20"/>
              </w:rPr>
              <w:t xml:space="preserve">To support full power transmission with Mode0, Rel-16 Mode0 </w:t>
            </w:r>
            <w:r>
              <w:rPr>
                <w:rStyle w:val="Emphasis"/>
                <w:rFonts w:eastAsia="Times New Roman"/>
                <w:i w:val="0"/>
                <w:iCs/>
                <w:szCs w:val="20"/>
              </w:rPr>
              <w:t>(</w:t>
            </w:r>
            <w:proofErr w:type="spellStart"/>
            <w:proofErr w:type="gramStart"/>
            <w:r>
              <w:rPr>
                <w:rStyle w:val="Emphasis"/>
                <w:rFonts w:eastAsia="Times New Roman"/>
                <w:i w:val="0"/>
                <w:iCs/>
                <w:szCs w:val="20"/>
              </w:rPr>
              <w:t>fullPower</w:t>
            </w:r>
            <w:proofErr w:type="spellEnd"/>
            <w:r>
              <w:rPr>
                <w:rStyle w:val="Emphasis"/>
                <w:rFonts w:eastAsia="Times New Roman"/>
                <w:i w:val="0"/>
                <w:iCs/>
                <w:szCs w:val="20"/>
              </w:rPr>
              <w:t xml:space="preserve"> )</w:t>
            </w:r>
            <w:proofErr w:type="gramEnd"/>
            <w:r>
              <w:rPr>
                <w:rStyle w:val="Emphasis"/>
                <w:rFonts w:eastAsia="Times New Roman"/>
                <w:i w:val="0"/>
                <w:iCs/>
                <w:szCs w:val="20"/>
              </w:rPr>
              <w:t xml:space="preserve"> is re-used.</w:t>
            </w:r>
          </w:p>
          <w:p w:rsidR="00227752" w:rsidRDefault="005B675B">
            <w:pPr>
              <w:numPr>
                <w:ilvl w:val="1"/>
                <w:numId w:val="17"/>
              </w:numPr>
              <w:spacing w:after="0" w:line="240" w:lineRule="auto"/>
              <w:contextualSpacing/>
              <w:jc w:val="both"/>
              <w:rPr>
                <w:rFonts w:eastAsia="Times New Roman"/>
                <w:iCs/>
                <w:szCs w:val="20"/>
              </w:rPr>
            </w:pPr>
            <w:r>
              <w:rPr>
                <w:rStyle w:val="Emphasis"/>
                <w:rFonts w:eastAsia="Times New Roman"/>
                <w:i w:val="0"/>
                <w:iCs/>
                <w:szCs w:val="20"/>
              </w:rPr>
              <w:t>FFS if any change is required in the specifications.</w:t>
            </w:r>
          </w:p>
          <w:p w:rsidR="00227752" w:rsidRDefault="005B675B">
            <w:pPr>
              <w:numPr>
                <w:ilvl w:val="0"/>
                <w:numId w:val="15"/>
              </w:numPr>
              <w:spacing w:after="0" w:line="240" w:lineRule="auto"/>
              <w:contextualSpacing/>
              <w:jc w:val="both"/>
              <w:rPr>
                <w:rFonts w:eastAsia="Times New Roman"/>
                <w:iCs/>
                <w:szCs w:val="20"/>
              </w:rPr>
            </w:pPr>
            <w:r>
              <w:rPr>
                <w:rStyle w:val="Emphasis"/>
                <w:rFonts w:eastAsia="Times New Roman"/>
                <w:i w:val="0"/>
                <w:iCs/>
                <w:szCs w:val="20"/>
                <w:highlight w:val="darkYellow"/>
              </w:rPr>
              <w:t>Working Assumption</w:t>
            </w:r>
            <w:r>
              <w:rPr>
                <w:rStyle w:val="Emphasis"/>
                <w:rFonts w:eastAsia="Times New Roman"/>
                <w:i w:val="0"/>
                <w:iCs/>
                <w:color w:val="FF0000"/>
                <w:szCs w:val="20"/>
              </w:rPr>
              <w:t xml:space="preserve"> </w:t>
            </w:r>
            <w:r>
              <w:rPr>
                <w:rStyle w:val="Emphasis"/>
                <w:rFonts w:eastAsia="Times New Roman"/>
                <w:i w:val="0"/>
                <w:iCs/>
                <w:szCs w:val="20"/>
              </w:rPr>
              <w:t>To support full power transmission with Mode1, Rel-16 Mode1 (fullPowerMode1) is re-used.</w:t>
            </w:r>
          </w:p>
          <w:p w:rsidR="00227752" w:rsidRDefault="005B675B">
            <w:pPr>
              <w:numPr>
                <w:ilvl w:val="1"/>
                <w:numId w:val="15"/>
              </w:numPr>
              <w:spacing w:after="0" w:line="240" w:lineRule="auto"/>
              <w:contextualSpacing/>
              <w:jc w:val="both"/>
              <w:rPr>
                <w:rFonts w:eastAsia="Times New Roman"/>
                <w:iCs/>
                <w:szCs w:val="20"/>
              </w:rPr>
            </w:pPr>
            <w:r>
              <w:rPr>
                <w:rStyle w:val="Emphasis"/>
                <w:rFonts w:eastAsia="Times New Roman"/>
                <w:i w:val="0"/>
                <w:iCs/>
                <w:szCs w:val="20"/>
              </w:rPr>
              <w:t xml:space="preserve">FFS if more than one of the 8TX full coherent precoders is used </w:t>
            </w:r>
            <w:r>
              <w:rPr>
                <w:rStyle w:val="Emphasis"/>
                <w:rFonts w:eastAsia="Times New Roman"/>
                <w:i w:val="0"/>
                <w:iCs/>
                <w:strike/>
                <w:szCs w:val="20"/>
              </w:rPr>
              <w:t>per ra</w:t>
            </w:r>
            <w:r>
              <w:rPr>
                <w:rStyle w:val="Emphasis"/>
                <w:rFonts w:eastAsia="Times New Roman"/>
                <w:i w:val="0"/>
                <w:iCs/>
                <w:strike/>
                <w:szCs w:val="20"/>
              </w:rPr>
              <w:t>nk</w:t>
            </w:r>
            <w:r>
              <w:rPr>
                <w:rStyle w:val="Emphasis"/>
                <w:rFonts w:eastAsia="Times New Roman"/>
                <w:i w:val="0"/>
                <w:iCs/>
                <w:szCs w:val="20"/>
              </w:rPr>
              <w:t xml:space="preserve">. </w:t>
            </w:r>
          </w:p>
          <w:p w:rsidR="00227752" w:rsidRDefault="005B675B">
            <w:pPr>
              <w:numPr>
                <w:ilvl w:val="0"/>
                <w:numId w:val="18"/>
              </w:numPr>
              <w:spacing w:after="0" w:line="240" w:lineRule="auto"/>
              <w:contextualSpacing/>
              <w:jc w:val="both"/>
              <w:rPr>
                <w:rFonts w:eastAsia="Times New Roman"/>
                <w:iCs/>
                <w:szCs w:val="20"/>
              </w:rPr>
            </w:pPr>
            <w:r>
              <w:rPr>
                <w:rStyle w:val="Emphasis"/>
                <w:rFonts w:eastAsia="Times New Roman"/>
                <w:i w:val="0"/>
                <w:iCs/>
                <w:szCs w:val="20"/>
                <w:highlight w:val="darkYellow"/>
              </w:rPr>
              <w:t>Working Assumption</w:t>
            </w:r>
            <w:r>
              <w:rPr>
                <w:rStyle w:val="Emphasis"/>
                <w:rFonts w:eastAsia="Times New Roman"/>
                <w:i w:val="0"/>
                <w:iCs/>
                <w:szCs w:val="20"/>
              </w:rPr>
              <w:t xml:space="preserve"> To support full power transmission with Mode2, Rel-16 Mode2 (fullPowerMode2) is re-used.</w:t>
            </w:r>
          </w:p>
          <w:p w:rsidR="00227752" w:rsidRDefault="005B675B">
            <w:pPr>
              <w:numPr>
                <w:ilvl w:val="1"/>
                <w:numId w:val="18"/>
              </w:numPr>
              <w:spacing w:after="0" w:line="240" w:lineRule="auto"/>
              <w:contextualSpacing/>
              <w:jc w:val="both"/>
              <w:rPr>
                <w:rFonts w:eastAsia="Times New Roman"/>
                <w:iCs/>
                <w:szCs w:val="20"/>
              </w:rPr>
            </w:pPr>
            <w:r>
              <w:rPr>
                <w:rStyle w:val="Emphasis"/>
                <w:rFonts w:eastAsia="Times New Roman"/>
                <w:i w:val="0"/>
                <w:iCs/>
                <w:szCs w:val="20"/>
              </w:rPr>
              <w:t>FFS definition of precoder groups (G0, G1, …)</w:t>
            </w:r>
          </w:p>
          <w:p w:rsidR="00227752" w:rsidRDefault="005B675B">
            <w:pPr>
              <w:numPr>
                <w:ilvl w:val="1"/>
                <w:numId w:val="18"/>
              </w:numPr>
              <w:spacing w:after="0" w:line="240" w:lineRule="auto"/>
              <w:contextualSpacing/>
              <w:jc w:val="both"/>
              <w:rPr>
                <w:rFonts w:eastAsia="Times New Roman"/>
                <w:iCs/>
                <w:szCs w:val="20"/>
              </w:rPr>
            </w:pPr>
            <w:r>
              <w:rPr>
                <w:rStyle w:val="Emphasis"/>
                <w:rFonts w:eastAsia="Times New Roman"/>
                <w:i w:val="0"/>
                <w:iCs/>
                <w:szCs w:val="20"/>
              </w:rPr>
              <w:t xml:space="preserve">FFS enhancements for SRS configuration </w:t>
            </w:r>
          </w:p>
          <w:p w:rsidR="00227752" w:rsidRDefault="005B675B">
            <w:pPr>
              <w:snapToGrid w:val="0"/>
              <w:spacing w:after="0" w:line="240" w:lineRule="auto"/>
              <w:contextualSpacing/>
              <w:jc w:val="both"/>
              <w:rPr>
                <w:rFonts w:ascii="Times" w:eastAsia="Batang" w:hAnsi="Times" w:cs="Times"/>
                <w:b/>
                <w:bCs/>
                <w:szCs w:val="20"/>
                <w:u w:val="single"/>
                <w:lang w:val="en-GB" w:eastAsia="en-US"/>
              </w:rPr>
            </w:pPr>
            <w:r>
              <w:rPr>
                <w:rFonts w:ascii="Times" w:eastAsia="Batang" w:hAnsi="Times" w:cs="Times"/>
                <w:b/>
                <w:bCs/>
                <w:szCs w:val="20"/>
                <w:u w:val="single"/>
                <w:lang w:val="en-GB" w:eastAsia="en-US"/>
              </w:rPr>
              <w:t>Agreement</w:t>
            </w:r>
          </w:p>
          <w:p w:rsidR="00227752" w:rsidRDefault="005B675B">
            <w:pPr>
              <w:snapToGrid w:val="0"/>
              <w:spacing w:line="240" w:lineRule="auto"/>
              <w:contextualSpacing/>
              <w:rPr>
                <w:rFonts w:cs="Times"/>
              </w:rPr>
            </w:pPr>
            <w:r>
              <w:rPr>
                <w:rFonts w:cs="Times"/>
              </w:rPr>
              <w:t>For full power PUSCH transmission by an 8TX UE,</w:t>
            </w:r>
            <w:r>
              <w:rPr>
                <w:rFonts w:cs="Times"/>
              </w:rPr>
              <w:t xml:space="preserve"> confirm the Working Assumption for Mode1 with updates:</w:t>
            </w:r>
          </w:p>
          <w:p w:rsidR="00227752" w:rsidRDefault="005B675B">
            <w:pPr>
              <w:numPr>
                <w:ilvl w:val="0"/>
                <w:numId w:val="15"/>
              </w:numPr>
              <w:spacing w:line="240" w:lineRule="auto"/>
              <w:contextualSpacing/>
              <w:rPr>
                <w:rFonts w:eastAsia="Times New Roman" w:cs="Times"/>
              </w:rPr>
            </w:pPr>
            <w:r>
              <w:rPr>
                <w:rStyle w:val="Emphasis"/>
                <w:rFonts w:eastAsia="Times New Roman" w:cs="Times"/>
              </w:rPr>
              <w:t>To support full power transmission with Mode1, Rel-16 Mode1 (fullPowerMode1) is re-used.</w:t>
            </w:r>
          </w:p>
          <w:p w:rsidR="00227752" w:rsidRDefault="005B675B">
            <w:pPr>
              <w:numPr>
                <w:ilvl w:val="1"/>
                <w:numId w:val="12"/>
              </w:numPr>
              <w:autoSpaceDN w:val="0"/>
              <w:spacing w:line="240" w:lineRule="auto"/>
              <w:ind w:left="1080"/>
              <w:contextualSpacing/>
              <w:rPr>
                <w:rStyle w:val="Emphasis"/>
                <w:rFonts w:eastAsia="Times New Roman" w:cs="Times"/>
                <w:i w:val="0"/>
                <w:strike/>
                <w:color w:val="FF0000"/>
              </w:rPr>
            </w:pPr>
            <w:r>
              <w:rPr>
                <w:rStyle w:val="Emphasis"/>
                <w:rFonts w:eastAsia="Times New Roman" w:cs="Times"/>
                <w:strike/>
                <w:color w:val="FF0000"/>
              </w:rPr>
              <w:t xml:space="preserve">FFS if more than one of the 8TX full coherent precoders is used. </w:t>
            </w:r>
          </w:p>
          <w:p w:rsidR="00227752" w:rsidRDefault="005B675B">
            <w:pPr>
              <w:numPr>
                <w:ilvl w:val="1"/>
                <w:numId w:val="12"/>
              </w:numPr>
              <w:autoSpaceDN w:val="0"/>
              <w:spacing w:line="240" w:lineRule="auto"/>
              <w:ind w:left="1080"/>
              <w:contextualSpacing/>
              <w:rPr>
                <w:rFonts w:eastAsia="Times New Roman" w:cs="Times"/>
                <w:i/>
                <w:iCs/>
                <w:color w:val="FF0000"/>
              </w:rPr>
            </w:pPr>
            <w:r>
              <w:rPr>
                <w:rFonts w:eastAsia="Times New Roman" w:cs="Times"/>
                <w:i/>
                <w:iCs/>
                <w:color w:val="FF0000"/>
              </w:rPr>
              <w:t>FFS: identification of precoders per rank / p</w:t>
            </w:r>
            <w:r>
              <w:rPr>
                <w:rFonts w:eastAsia="Times New Roman" w:cs="Times"/>
                <w:i/>
                <w:iCs/>
                <w:color w:val="FF0000"/>
              </w:rPr>
              <w:t>er Ng</w:t>
            </w:r>
          </w:p>
          <w:p w:rsidR="00227752" w:rsidRDefault="005B675B">
            <w:pPr>
              <w:snapToGrid w:val="0"/>
              <w:spacing w:after="0" w:line="240" w:lineRule="auto"/>
              <w:contextualSpacing/>
              <w:jc w:val="both"/>
              <w:rPr>
                <w:rFonts w:ascii="Times" w:eastAsia="Batang" w:hAnsi="Times" w:cs="Times"/>
                <w:b/>
                <w:bCs/>
                <w:szCs w:val="20"/>
                <w:u w:val="single"/>
                <w:lang w:val="en-GB" w:eastAsia="en-US"/>
              </w:rPr>
            </w:pPr>
            <w:r>
              <w:rPr>
                <w:rFonts w:ascii="Times" w:eastAsia="Batang" w:hAnsi="Times" w:cs="Times"/>
                <w:b/>
                <w:bCs/>
                <w:szCs w:val="20"/>
                <w:u w:val="single"/>
                <w:lang w:val="en-GB" w:eastAsia="en-US"/>
              </w:rPr>
              <w:t>Agreement</w:t>
            </w:r>
          </w:p>
          <w:p w:rsidR="00227752" w:rsidRDefault="005B675B">
            <w:pPr>
              <w:snapToGrid w:val="0"/>
              <w:spacing w:line="240" w:lineRule="auto"/>
              <w:contextualSpacing/>
              <w:rPr>
                <w:rFonts w:cs="Times"/>
              </w:rPr>
            </w:pPr>
            <w:r>
              <w:rPr>
                <w:rFonts w:cs="Times"/>
              </w:rPr>
              <w:t>For full power PUSCH transmission by an</w:t>
            </w:r>
            <w:r>
              <w:rPr>
                <w:rFonts w:cs="Times"/>
                <w:color w:val="FF0000"/>
              </w:rPr>
              <w:t xml:space="preserve"> </w:t>
            </w:r>
            <w:r>
              <w:rPr>
                <w:rFonts w:cs="Times"/>
              </w:rPr>
              <w:t>8TX UE, confirm the Working Assumption for Mode2 with updates:</w:t>
            </w:r>
          </w:p>
          <w:p w:rsidR="00227752" w:rsidRDefault="005B675B">
            <w:pPr>
              <w:numPr>
                <w:ilvl w:val="0"/>
                <w:numId w:val="18"/>
              </w:numPr>
              <w:spacing w:line="240" w:lineRule="auto"/>
              <w:contextualSpacing/>
              <w:rPr>
                <w:rFonts w:eastAsia="Times New Roman" w:cs="Times"/>
              </w:rPr>
            </w:pPr>
            <w:r>
              <w:rPr>
                <w:rStyle w:val="Emphasis"/>
                <w:rFonts w:eastAsia="Times New Roman" w:cs="Times"/>
                <w:i w:val="0"/>
              </w:rPr>
              <w:t>To support full power transmission with Mode2, Rel-16 Mode2 (fullPowerMode2) is re-used.</w:t>
            </w:r>
          </w:p>
          <w:p w:rsidR="00227752" w:rsidRDefault="005B675B">
            <w:pPr>
              <w:numPr>
                <w:ilvl w:val="1"/>
                <w:numId w:val="12"/>
              </w:numPr>
              <w:autoSpaceDN w:val="0"/>
              <w:spacing w:line="240" w:lineRule="auto"/>
              <w:ind w:left="1080"/>
              <w:contextualSpacing/>
              <w:rPr>
                <w:rFonts w:eastAsia="Times New Roman" w:cs="Times"/>
              </w:rPr>
            </w:pPr>
            <w:r>
              <w:rPr>
                <w:rStyle w:val="Emphasis"/>
                <w:rFonts w:eastAsia="Times New Roman" w:cs="Times"/>
                <w:i w:val="0"/>
                <w:strike/>
                <w:color w:val="FF0000"/>
              </w:rPr>
              <w:t>FFS</w:t>
            </w:r>
            <w:r>
              <w:rPr>
                <w:rStyle w:val="Emphasis"/>
                <w:rFonts w:eastAsia="Times New Roman" w:cs="Times"/>
                <w:i w:val="0"/>
              </w:rPr>
              <w:t xml:space="preserve"> definition of precoder groups (G0, G1, …)</w:t>
            </w:r>
          </w:p>
          <w:p w:rsidR="00227752" w:rsidRDefault="005B675B">
            <w:pPr>
              <w:numPr>
                <w:ilvl w:val="1"/>
                <w:numId w:val="12"/>
              </w:numPr>
              <w:autoSpaceDN w:val="0"/>
              <w:spacing w:line="240" w:lineRule="auto"/>
              <w:ind w:left="1080"/>
              <w:contextualSpacing/>
              <w:rPr>
                <w:rFonts w:cs="Times"/>
              </w:rPr>
            </w:pPr>
            <w:r>
              <w:rPr>
                <w:rStyle w:val="Emphasis"/>
                <w:rFonts w:eastAsia="Times New Roman" w:cs="Times"/>
                <w:i w:val="0"/>
                <w:strike/>
                <w:color w:val="FF0000"/>
              </w:rPr>
              <w:t>FFS</w:t>
            </w:r>
            <w:r>
              <w:rPr>
                <w:rStyle w:val="Emphasis"/>
                <w:rFonts w:eastAsia="Times New Roman" w:cs="Times"/>
                <w:i w:val="0"/>
              </w:rPr>
              <w:t xml:space="preserve"> enhancements for SRS configuration</w:t>
            </w:r>
          </w:p>
          <w:p w:rsidR="00227752" w:rsidRDefault="00227752">
            <w:pPr>
              <w:spacing w:after="0" w:line="240" w:lineRule="auto"/>
              <w:contextualSpacing/>
              <w:jc w:val="both"/>
              <w:rPr>
                <w:rFonts w:ascii="Times" w:eastAsia="Batang" w:hAnsi="Times"/>
                <w:szCs w:val="20"/>
                <w:lang w:val="en-GB" w:eastAsia="en-US"/>
              </w:rPr>
            </w:pPr>
          </w:p>
        </w:tc>
      </w:tr>
    </w:tbl>
    <w:p w:rsidR="00227752" w:rsidRDefault="005B675B">
      <w:pPr>
        <w:snapToGrid w:val="0"/>
        <w:spacing w:beforeLines="30" w:before="72" w:afterLines="30" w:after="72" w:line="288" w:lineRule="auto"/>
        <w:jc w:val="both"/>
        <w:rPr>
          <w:rFonts w:eastAsia="宋体"/>
        </w:rPr>
      </w:pPr>
      <w:r>
        <w:rPr>
          <w:rFonts w:eastAsia="宋体" w:hint="eastAsia"/>
        </w:rPr>
        <w:t>Regarding full power modes, as shown above, full power mode 0 has been supported and few specification</w:t>
      </w:r>
      <w:r>
        <w:rPr>
          <w:rFonts w:eastAsia="宋体"/>
        </w:rPr>
        <w:t xml:space="preserve"> efforts</w:t>
      </w:r>
      <w:r>
        <w:rPr>
          <w:rFonts w:eastAsia="宋体" w:hint="eastAsia"/>
        </w:rPr>
        <w:t xml:space="preserve"> </w:t>
      </w:r>
      <w:r>
        <w:rPr>
          <w:rFonts w:eastAsia="宋体"/>
        </w:rPr>
        <w:t>are</w:t>
      </w:r>
      <w:r>
        <w:rPr>
          <w:rFonts w:eastAsia="宋体" w:hint="eastAsia"/>
        </w:rPr>
        <w:t xml:space="preserve"> expected, while full power mode 1 and 2, although agreed to support, still need further study for details. </w:t>
      </w:r>
    </w:p>
    <w:p w:rsidR="00227752" w:rsidRDefault="005B675B">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lastRenderedPageBreak/>
        <w:t>Full power mode 1</w:t>
      </w:r>
    </w:p>
    <w:p w:rsidR="00227752" w:rsidRDefault="005B675B">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For mode 1, as less full power precoders as possible can be extended for full power mode 1 as shown in Table 2. </w:t>
      </w:r>
    </w:p>
    <w:p w:rsidR="00227752" w:rsidRDefault="005B675B">
      <w:pPr>
        <w:pStyle w:val="ListParagraph"/>
        <w:snapToGrid w:val="0"/>
        <w:spacing w:beforeLines="30" w:before="72" w:afterLines="30" w:after="72" w:line="288" w:lineRule="auto"/>
        <w:ind w:left="420" w:firstLineChars="0"/>
        <w:jc w:val="center"/>
        <w:rPr>
          <w:rFonts w:eastAsia="宋体"/>
        </w:rPr>
      </w:pPr>
      <w:r>
        <w:rPr>
          <w:rFonts w:eastAsia="宋体" w:hint="eastAsia"/>
          <w:b/>
          <w:bCs/>
        </w:rPr>
        <w:t xml:space="preserve">Table </w:t>
      </w:r>
      <w:proofErr w:type="gramStart"/>
      <w:r>
        <w:rPr>
          <w:rFonts w:eastAsia="宋体" w:hint="eastAsia"/>
          <w:b/>
          <w:bCs/>
        </w:rPr>
        <w:t xml:space="preserve">2 </w:t>
      </w:r>
      <w:r>
        <w:rPr>
          <w:rFonts w:eastAsia="宋体" w:hint="eastAsia"/>
        </w:rPr>
        <w:t xml:space="preserve"> Extende</w:t>
      </w:r>
      <w:r>
        <w:rPr>
          <w:rFonts w:eastAsia="宋体" w:hint="eastAsia"/>
        </w:rPr>
        <w:t>d</w:t>
      </w:r>
      <w:proofErr w:type="gramEnd"/>
      <w:r>
        <w:rPr>
          <w:rFonts w:eastAsia="宋体" w:hint="eastAsia"/>
        </w:rPr>
        <w:t xml:space="preserve"> precoders to support full power mode 1</w:t>
      </w:r>
    </w:p>
    <w:tbl>
      <w:tblPr>
        <w:tblStyle w:val="TableGrid"/>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285"/>
        <w:gridCol w:w="5748"/>
      </w:tblGrid>
      <w:tr w:rsidR="00227752">
        <w:trPr>
          <w:trHeight w:val="183"/>
        </w:trPr>
        <w:tc>
          <w:tcPr>
            <w:tcW w:w="1258" w:type="dxa"/>
            <w:shd w:val="clear" w:color="auto" w:fill="D8D8D8" w:themeFill="background1" w:themeFillShade="D8"/>
          </w:tcPr>
          <w:p w:rsidR="00227752" w:rsidRDefault="00227752">
            <w:pPr>
              <w:spacing w:after="0" w:line="240" w:lineRule="auto"/>
              <w:contextualSpacing/>
              <w:jc w:val="both"/>
              <w:rPr>
                <w:rFonts w:eastAsia="宋体"/>
              </w:rPr>
            </w:pPr>
          </w:p>
        </w:tc>
        <w:tc>
          <w:tcPr>
            <w:tcW w:w="2330" w:type="dxa"/>
            <w:shd w:val="clear" w:color="auto" w:fill="D8D8D8" w:themeFill="background1" w:themeFillShade="D8"/>
          </w:tcPr>
          <w:p w:rsidR="00227752" w:rsidRDefault="005B675B">
            <w:pPr>
              <w:spacing w:after="0" w:line="240" w:lineRule="auto"/>
              <w:contextualSpacing/>
              <w:jc w:val="both"/>
              <w:rPr>
                <w:rFonts w:eastAsia="宋体"/>
              </w:rPr>
            </w:pPr>
            <w:r>
              <w:rPr>
                <w:rFonts w:eastAsia="宋体" w:hint="eastAsia"/>
              </w:rPr>
              <w:t>Not supporting full power</w:t>
            </w:r>
          </w:p>
        </w:tc>
        <w:tc>
          <w:tcPr>
            <w:tcW w:w="5911" w:type="dxa"/>
            <w:shd w:val="clear" w:color="auto" w:fill="D8D8D8" w:themeFill="background1" w:themeFillShade="D8"/>
          </w:tcPr>
          <w:p w:rsidR="00227752" w:rsidRDefault="005B675B">
            <w:pPr>
              <w:spacing w:after="0" w:line="240" w:lineRule="auto"/>
              <w:contextualSpacing/>
              <w:jc w:val="both"/>
              <w:rPr>
                <w:rFonts w:eastAsia="宋体"/>
              </w:rPr>
            </w:pPr>
            <w:r>
              <w:rPr>
                <w:rFonts w:eastAsia="宋体" w:hint="eastAsia"/>
              </w:rPr>
              <w:t>Extend precoders to support full power mode 1</w:t>
            </w:r>
          </w:p>
        </w:tc>
      </w:tr>
      <w:tr w:rsidR="00227752">
        <w:trPr>
          <w:trHeight w:val="2494"/>
        </w:trPr>
        <w:tc>
          <w:tcPr>
            <w:tcW w:w="1258" w:type="dxa"/>
            <w:vAlign w:val="center"/>
          </w:tcPr>
          <w:p w:rsidR="00227752" w:rsidRDefault="005B675B">
            <w:pPr>
              <w:spacing w:after="0" w:line="240" w:lineRule="auto"/>
              <w:contextualSpacing/>
              <w:jc w:val="center"/>
              <w:rPr>
                <w:rFonts w:eastAsia="宋体"/>
              </w:rPr>
            </w:pPr>
            <w:r>
              <w:rPr>
                <w:rFonts w:eastAsia="宋体" w:hint="eastAsia"/>
              </w:rPr>
              <w:t xml:space="preserve">Ng=8 </w:t>
            </w:r>
          </w:p>
          <w:p w:rsidR="00227752" w:rsidRDefault="005B675B">
            <w:pPr>
              <w:spacing w:after="0" w:line="240" w:lineRule="auto"/>
              <w:contextualSpacing/>
              <w:jc w:val="center"/>
              <w:rPr>
                <w:rFonts w:eastAsia="宋体"/>
              </w:rPr>
            </w:pPr>
            <w:r>
              <w:rPr>
                <w:rFonts w:eastAsia="宋体" w:hint="eastAsia"/>
              </w:rPr>
              <w:t xml:space="preserve">non </w:t>
            </w:r>
            <w:proofErr w:type="spellStart"/>
            <w:r>
              <w:rPr>
                <w:rFonts w:eastAsia="宋体" w:hint="eastAsia"/>
              </w:rPr>
              <w:t>coh</w:t>
            </w:r>
            <w:proofErr w:type="spellEnd"/>
          </w:p>
        </w:tc>
        <w:tc>
          <w:tcPr>
            <w:tcW w:w="2330" w:type="dxa"/>
            <w:vAlign w:val="center"/>
          </w:tcPr>
          <w:p w:rsidR="00227752" w:rsidRDefault="005B675B">
            <w:pPr>
              <w:spacing w:after="0" w:line="240" w:lineRule="auto"/>
              <w:contextualSpacing/>
              <w:jc w:val="center"/>
              <w:rPr>
                <w:rFonts w:eastAsia="宋体"/>
              </w:rPr>
            </w:pPr>
            <w:r>
              <w:t>Rank = 1</w:t>
            </w:r>
            <w:r>
              <w:rPr>
                <w:rFonts w:eastAsia="宋体" w:hint="eastAsia"/>
              </w:rPr>
              <w:t>, 2, 3, ..., 7</w:t>
            </w:r>
          </w:p>
        </w:tc>
        <w:tc>
          <w:tcPr>
            <w:tcW w:w="5911" w:type="dxa"/>
            <w:vAlign w:val="center"/>
          </w:tcPr>
          <w:p w:rsidR="00227752" w:rsidRDefault="005B675B">
            <w:pPr>
              <w:spacing w:after="0" w:line="240" w:lineRule="auto"/>
              <w:contextualSpacing/>
              <w:jc w:val="both"/>
              <w:rPr>
                <w:rFonts w:eastAsia="宋体"/>
              </w:rPr>
            </w:pPr>
            <w:r>
              <w:rPr>
                <w:rFonts w:eastAsia="宋体" w:hint="eastAsia"/>
              </w:rPr>
              <w:t>No need to support all rank 1~7, only support full power precoders for Rank =1, 2, 4 as follows.</w:t>
            </w:r>
          </w:p>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eastAsia="宋体" w:hAnsi="Cambria Math" w:hint="eastAsia"/>
                <w:kern w:val="2"/>
                <w:sz w:val="22"/>
                <w14:ligatures w14:val="standardContextual"/>
              </w:rPr>
              <w:t xml:space="preserve">, </w:t>
            </w:r>
            <w:r>
              <w:rPr>
                <w:rFonts w:eastAsia="宋体" w:hint="eastAsia"/>
              </w:rPr>
              <w:t xml:space="preserve">for rank 2: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hAnsi="Cambria Math"/>
                            <w:szCs w:val="18"/>
                          </w:rPr>
                          <m:t>1</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r>
              <w:rPr>
                <w:rFonts w:eastAsia="宋体" w:hAnsi="Cambria Math" w:hint="eastAsia"/>
                <w:kern w:val="2"/>
                <w:sz w:val="22"/>
                <w14:ligatures w14:val="standardContextual"/>
              </w:rPr>
              <w:t xml:space="preserve">, </w:t>
            </w:r>
            <w:r>
              <w:rPr>
                <w:rFonts w:eastAsia="宋体" w:hint="eastAsia"/>
              </w:rPr>
              <w:t xml:space="preserve">for rank 4: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p>
        </w:tc>
      </w:tr>
      <w:tr w:rsidR="00227752">
        <w:trPr>
          <w:trHeight w:val="1939"/>
        </w:trPr>
        <w:tc>
          <w:tcPr>
            <w:tcW w:w="1258" w:type="dxa"/>
            <w:vAlign w:val="center"/>
          </w:tcPr>
          <w:p w:rsidR="00227752" w:rsidRDefault="005B675B">
            <w:pPr>
              <w:spacing w:after="0" w:line="240" w:lineRule="auto"/>
              <w:contextualSpacing/>
              <w:jc w:val="center"/>
              <w:rPr>
                <w:rFonts w:eastAsia="宋体"/>
              </w:rPr>
            </w:pPr>
            <w:r>
              <w:t>Ng=4</w:t>
            </w:r>
            <w:r>
              <w:rPr>
                <w:rFonts w:eastAsia="宋体" w:hint="eastAsia"/>
              </w:rPr>
              <w:t xml:space="preserve"> </w:t>
            </w:r>
          </w:p>
          <w:p w:rsidR="00227752" w:rsidRDefault="005B675B">
            <w:pPr>
              <w:spacing w:after="0" w:line="240" w:lineRule="auto"/>
              <w:contextualSpacing/>
              <w:jc w:val="center"/>
              <w:rPr>
                <w:rFonts w:eastAsia="宋体"/>
              </w:rPr>
            </w:pPr>
            <w:r>
              <w:rPr>
                <w:rFonts w:eastAsia="宋体" w:hint="eastAsia"/>
              </w:rPr>
              <w:t xml:space="preserve">partial </w:t>
            </w:r>
            <w:proofErr w:type="spellStart"/>
            <w:r>
              <w:rPr>
                <w:rFonts w:eastAsia="宋体" w:hint="eastAsia"/>
              </w:rPr>
              <w:t>coh</w:t>
            </w:r>
            <w:proofErr w:type="spellEnd"/>
          </w:p>
        </w:tc>
        <w:tc>
          <w:tcPr>
            <w:tcW w:w="2330" w:type="dxa"/>
            <w:vAlign w:val="center"/>
          </w:tcPr>
          <w:p w:rsidR="00227752" w:rsidRDefault="005B675B">
            <w:pPr>
              <w:spacing w:after="0" w:line="240" w:lineRule="auto"/>
              <w:contextualSpacing/>
              <w:jc w:val="center"/>
              <w:rPr>
                <w:rFonts w:eastAsia="宋体"/>
              </w:rPr>
            </w:pPr>
            <w:r>
              <w:t>Rank = 1</w:t>
            </w:r>
            <w:r>
              <w:rPr>
                <w:rFonts w:eastAsia="宋体" w:hint="eastAsia"/>
              </w:rPr>
              <w:t>, 2, 3</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eastAsia="宋体" w:hAnsi="Cambria Math" w:hint="eastAsia"/>
                <w:kern w:val="2"/>
                <w:sz w:val="22"/>
                <w14:ligatures w14:val="standardContextual"/>
              </w:rPr>
              <w:t xml:space="preserve">, </w:t>
            </w:r>
            <w:r>
              <w:rPr>
                <w:rFonts w:eastAsia="宋体" w:hint="eastAsia"/>
              </w:rPr>
              <w:t xml:space="preserve">for rank 2: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hAnsi="Cambria Math"/>
                            <w:szCs w:val="18"/>
                          </w:rPr>
                          <m:t>1</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r>
              <w:rPr>
                <w:rFonts w:eastAsia="宋体" w:hAnsi="Cambria Math" w:hint="eastAsia"/>
                <w:kern w:val="2"/>
                <w:sz w:val="22"/>
                <w14:ligatures w14:val="standardContextual"/>
              </w:rPr>
              <w:t xml:space="preserve">, </w:t>
            </w:r>
            <w:r>
              <w:rPr>
                <w:rFonts w:eastAsia="宋体" w:hint="eastAsia"/>
              </w:rPr>
              <w:t xml:space="preserve">for rank 3: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1</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e>
              </m:d>
            </m:oMath>
          </w:p>
        </w:tc>
      </w:tr>
      <w:tr w:rsidR="00227752">
        <w:trPr>
          <w:trHeight w:val="2148"/>
        </w:trPr>
        <w:tc>
          <w:tcPr>
            <w:tcW w:w="1258" w:type="dxa"/>
            <w:vAlign w:val="center"/>
          </w:tcPr>
          <w:p w:rsidR="00227752" w:rsidRDefault="005B675B">
            <w:pPr>
              <w:spacing w:after="0" w:line="240" w:lineRule="auto"/>
              <w:contextualSpacing/>
              <w:jc w:val="center"/>
              <w:rPr>
                <w:rFonts w:eastAsia="宋体"/>
              </w:rPr>
            </w:pPr>
            <w:r>
              <w:t>Ng=2</w:t>
            </w:r>
            <w:r>
              <w:rPr>
                <w:rFonts w:eastAsia="宋体" w:hint="eastAsia"/>
              </w:rPr>
              <w:t xml:space="preserve"> </w:t>
            </w:r>
          </w:p>
          <w:p w:rsidR="00227752" w:rsidRDefault="005B675B">
            <w:pPr>
              <w:spacing w:after="0" w:line="240" w:lineRule="auto"/>
              <w:contextualSpacing/>
              <w:jc w:val="center"/>
              <w:rPr>
                <w:rFonts w:eastAsia="宋体"/>
              </w:rPr>
            </w:pPr>
            <w:r>
              <w:rPr>
                <w:rFonts w:eastAsia="宋体" w:hint="eastAsia"/>
              </w:rPr>
              <w:t xml:space="preserve">partial </w:t>
            </w:r>
            <w:proofErr w:type="spellStart"/>
            <w:r>
              <w:rPr>
                <w:rFonts w:eastAsia="宋体" w:hint="eastAsia"/>
              </w:rPr>
              <w:t>coh</w:t>
            </w:r>
            <w:proofErr w:type="spellEnd"/>
          </w:p>
        </w:tc>
        <w:tc>
          <w:tcPr>
            <w:tcW w:w="2330" w:type="dxa"/>
            <w:vAlign w:val="center"/>
          </w:tcPr>
          <w:p w:rsidR="00227752" w:rsidRDefault="005B675B">
            <w:pPr>
              <w:spacing w:after="0" w:line="240" w:lineRule="auto"/>
              <w:contextualSpacing/>
              <w:jc w:val="center"/>
              <w:rPr>
                <w:rFonts w:eastAsia="宋体"/>
              </w:rPr>
            </w:pPr>
            <w:r>
              <w:t>Rank = 1</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p>
        </w:tc>
      </w:tr>
    </w:tbl>
    <w:p w:rsidR="00227752" w:rsidRDefault="005B675B">
      <w:pPr>
        <w:snapToGrid w:val="0"/>
        <w:spacing w:beforeLines="30" w:before="72" w:afterLines="30" w:after="72" w:line="288" w:lineRule="auto"/>
        <w:jc w:val="both"/>
        <w:rPr>
          <w:rFonts w:eastAsia="宋体"/>
          <w:bCs/>
          <w:i/>
        </w:rPr>
      </w:pPr>
      <w:r>
        <w:rPr>
          <w:rFonts w:eastAsia="宋体" w:hint="eastAsia"/>
          <w:b/>
          <w:i/>
        </w:rPr>
        <w:t xml:space="preserve">Proposal </w:t>
      </w:r>
      <w:r>
        <w:rPr>
          <w:rFonts w:eastAsia="宋体" w:hint="eastAsia"/>
          <w:b/>
          <w:i/>
        </w:rPr>
        <w:t>7</w:t>
      </w:r>
      <w:r>
        <w:rPr>
          <w:rFonts w:hint="eastAsia"/>
          <w:b/>
          <w:i/>
        </w:rPr>
        <w:t xml:space="preserve">: </w:t>
      </w:r>
      <w:r>
        <w:rPr>
          <w:rFonts w:eastAsia="宋体" w:hint="eastAsia"/>
          <w:bCs/>
          <w:i/>
        </w:rPr>
        <w:t>Regarding full power mode 1 f</w:t>
      </w:r>
      <w:r>
        <w:rPr>
          <w:rFonts w:hint="eastAsia"/>
          <w:bCs/>
          <w:i/>
        </w:rPr>
        <w:t>or 8-Tx</w:t>
      </w:r>
      <w:r>
        <w:rPr>
          <w:rFonts w:eastAsia="宋体" w:hint="eastAsia"/>
          <w:bCs/>
          <w:i/>
        </w:rPr>
        <w:t>, support the precoders as in following table:</w:t>
      </w:r>
      <w:r>
        <w:rPr>
          <w:rFonts w:hint="eastAsia"/>
          <w:i/>
          <w:kern w:val="2"/>
          <w:lang w:bidi="ar"/>
        </w:rPr>
        <w:t xml:space="preserve"> </w:t>
      </w:r>
    </w:p>
    <w:tbl>
      <w:tblPr>
        <w:tblStyle w:val="TableGrid"/>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11"/>
      </w:tblGrid>
      <w:tr w:rsidR="00227752">
        <w:tc>
          <w:tcPr>
            <w:tcW w:w="1258" w:type="dxa"/>
            <w:shd w:val="clear" w:color="auto" w:fill="D8D8D8" w:themeFill="background1" w:themeFillShade="D8"/>
          </w:tcPr>
          <w:p w:rsidR="00227752" w:rsidRDefault="00227752">
            <w:pPr>
              <w:spacing w:after="0" w:line="240" w:lineRule="auto"/>
              <w:contextualSpacing/>
              <w:jc w:val="both"/>
              <w:rPr>
                <w:rFonts w:eastAsia="宋体"/>
              </w:rPr>
            </w:pPr>
          </w:p>
        </w:tc>
        <w:tc>
          <w:tcPr>
            <w:tcW w:w="5911" w:type="dxa"/>
            <w:shd w:val="clear" w:color="auto" w:fill="D8D8D8" w:themeFill="background1" w:themeFillShade="D8"/>
          </w:tcPr>
          <w:p w:rsidR="00227752" w:rsidRDefault="005B675B">
            <w:pPr>
              <w:spacing w:after="0" w:line="240" w:lineRule="auto"/>
              <w:contextualSpacing/>
              <w:jc w:val="both"/>
              <w:rPr>
                <w:rFonts w:eastAsia="宋体"/>
              </w:rPr>
            </w:pPr>
            <w:r>
              <w:rPr>
                <w:rFonts w:eastAsia="宋体" w:hint="eastAsia"/>
              </w:rPr>
              <w:t>Extended precoders to support full power mode 1</w:t>
            </w:r>
          </w:p>
        </w:tc>
      </w:tr>
      <w:tr w:rsidR="00227752">
        <w:trPr>
          <w:trHeight w:val="2057"/>
        </w:trPr>
        <w:tc>
          <w:tcPr>
            <w:tcW w:w="1258" w:type="dxa"/>
            <w:vAlign w:val="center"/>
          </w:tcPr>
          <w:p w:rsidR="00227752" w:rsidRDefault="005B675B">
            <w:pPr>
              <w:spacing w:after="0" w:line="240" w:lineRule="auto"/>
              <w:contextualSpacing/>
              <w:jc w:val="center"/>
              <w:rPr>
                <w:rFonts w:eastAsia="宋体"/>
              </w:rPr>
            </w:pPr>
            <w:r>
              <w:rPr>
                <w:rFonts w:eastAsia="宋体" w:hint="eastAsia"/>
              </w:rPr>
              <w:t>Ng=8</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eastAsia="宋体" w:hAnsi="Cambria Math" w:hint="eastAsia"/>
                <w:kern w:val="2"/>
                <w:sz w:val="22"/>
                <w14:ligatures w14:val="standardContextual"/>
              </w:rPr>
              <w:t xml:space="preserve">, </w:t>
            </w:r>
            <w:r>
              <w:rPr>
                <w:rFonts w:eastAsia="宋体" w:hint="eastAsia"/>
              </w:rPr>
              <w:t xml:space="preserve">for rank 2: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hAnsi="Cambria Math"/>
                            <w:szCs w:val="18"/>
                          </w:rPr>
                          <m:t>1</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r>
              <w:rPr>
                <w:rFonts w:eastAsia="宋体" w:hAnsi="Cambria Math" w:hint="eastAsia"/>
                <w:kern w:val="2"/>
                <w:sz w:val="22"/>
                <w14:ligatures w14:val="standardContextual"/>
              </w:rPr>
              <w:t xml:space="preserve">, </w:t>
            </w:r>
            <w:r>
              <w:rPr>
                <w:rFonts w:eastAsia="宋体" w:hint="eastAsia"/>
              </w:rPr>
              <w:t xml:space="preserve">for rank 4: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p>
        </w:tc>
      </w:tr>
      <w:tr w:rsidR="00227752">
        <w:trPr>
          <w:trHeight w:val="2058"/>
        </w:trPr>
        <w:tc>
          <w:tcPr>
            <w:tcW w:w="1258" w:type="dxa"/>
            <w:vAlign w:val="center"/>
          </w:tcPr>
          <w:p w:rsidR="00227752" w:rsidRDefault="005B675B">
            <w:pPr>
              <w:spacing w:after="0" w:line="240" w:lineRule="auto"/>
              <w:contextualSpacing/>
              <w:jc w:val="center"/>
              <w:rPr>
                <w:rFonts w:eastAsia="宋体"/>
              </w:rPr>
            </w:pPr>
            <w:r>
              <w:t>Ng=4</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eastAsia="宋体" w:hAnsi="Cambria Math" w:hint="eastAsia"/>
                <w:kern w:val="2"/>
                <w:sz w:val="22"/>
                <w14:ligatures w14:val="standardContextual"/>
              </w:rPr>
              <w:t xml:space="preserve">, </w:t>
            </w:r>
            <w:r>
              <w:rPr>
                <w:rFonts w:eastAsia="宋体" w:hint="eastAsia"/>
              </w:rPr>
              <w:t xml:space="preserve">for rank 2: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hAnsi="Cambria Math"/>
                            <w:szCs w:val="18"/>
                          </w:rPr>
                          <m:t>1</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r>
              <w:rPr>
                <w:rFonts w:eastAsia="宋体" w:hAnsi="Cambria Math" w:hint="eastAsia"/>
                <w:kern w:val="2"/>
                <w:sz w:val="22"/>
                <w14:ligatures w14:val="standardContextual"/>
              </w:rPr>
              <w:t xml:space="preserve">, </w:t>
            </w:r>
            <w:r>
              <w:rPr>
                <w:rFonts w:eastAsia="宋体" w:hint="eastAsia"/>
              </w:rPr>
              <w:t xml:space="preserve">for rank 3: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1</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e>
              </m:d>
            </m:oMath>
          </w:p>
        </w:tc>
      </w:tr>
      <w:tr w:rsidR="00227752">
        <w:trPr>
          <w:trHeight w:val="2027"/>
        </w:trPr>
        <w:tc>
          <w:tcPr>
            <w:tcW w:w="1258" w:type="dxa"/>
            <w:vAlign w:val="center"/>
          </w:tcPr>
          <w:p w:rsidR="00227752" w:rsidRDefault="005B675B">
            <w:pPr>
              <w:spacing w:after="0" w:line="240" w:lineRule="auto"/>
              <w:contextualSpacing/>
              <w:jc w:val="center"/>
              <w:rPr>
                <w:rFonts w:eastAsia="宋体"/>
              </w:rPr>
            </w:pPr>
            <w:r>
              <w:lastRenderedPageBreak/>
              <w:t>Ng=2</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p>
        </w:tc>
      </w:tr>
    </w:tbl>
    <w:p w:rsidR="00227752" w:rsidRDefault="00227752">
      <w:pPr>
        <w:snapToGrid w:val="0"/>
        <w:spacing w:beforeLines="30" w:before="72" w:afterLines="30" w:after="72" w:line="288" w:lineRule="auto"/>
        <w:jc w:val="both"/>
        <w:rPr>
          <w:rFonts w:eastAsia="宋体"/>
          <w:b/>
          <w:sz w:val="24"/>
          <w:szCs w:val="20"/>
        </w:rPr>
      </w:pPr>
    </w:p>
    <w:p w:rsidR="00227752" w:rsidRDefault="005B675B">
      <w:pPr>
        <w:numPr>
          <w:ilvl w:val="1"/>
          <w:numId w:val="8"/>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Full power mode 2</w:t>
      </w:r>
    </w:p>
    <w:p w:rsidR="00227752" w:rsidRDefault="005B675B">
      <w:pPr>
        <w:snapToGrid w:val="0"/>
        <w:spacing w:beforeLines="30" w:before="72" w:afterLines="30" w:after="72" w:line="288" w:lineRule="auto"/>
        <w:jc w:val="both"/>
        <w:rPr>
          <w:rFonts w:eastAsia="宋体"/>
        </w:rPr>
      </w:pPr>
      <w:r>
        <w:rPr>
          <w:rFonts w:eastAsia="宋体" w:hint="eastAsia"/>
        </w:rPr>
        <w:t xml:space="preserve">If adopting principle of G0, G1, ... like in Rel-16, it would cause huge spec effort to list all possible precoders for a </w:t>
      </w:r>
      <w:proofErr w:type="spellStart"/>
      <w:r>
        <w:rPr>
          <w:rFonts w:eastAsia="宋体" w:hint="eastAsia"/>
        </w:rPr>
        <w:t>Gx</w:t>
      </w:r>
      <w:proofErr w:type="spellEnd"/>
      <w:r>
        <w:rPr>
          <w:rFonts w:eastAsia="宋体" w:hint="eastAsia"/>
        </w:rPr>
        <w:t xml:space="preserve"> (G0-Gn) due to large number of precoders for 8-Tx. Considering G0, G1, ... in Rel-16 actually reflecting PA architectures, a more p</w:t>
      </w:r>
      <w:r>
        <w:rPr>
          <w:rFonts w:eastAsia="宋体" w:hint="eastAsia"/>
        </w:rPr>
        <w:t xml:space="preserve">ractical way for full power mode 2 in Rel-18 for 8-Tx can be: </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First, a limited number of PA architectures (PA assumption)</w:t>
      </w:r>
      <w:r>
        <w:rPr>
          <w:rFonts w:eastAsia="宋体"/>
        </w:rPr>
        <w:t xml:space="preserve"> can be determined</w:t>
      </w:r>
      <w:r>
        <w:rPr>
          <w:rFonts w:eastAsia="宋体" w:hint="eastAsia"/>
        </w:rPr>
        <w:t xml:space="preserve">, </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Then, one or more typical TPMIs (matrices) for each PA architecture can be included in each one of the G0, G1, ..</w:t>
      </w:r>
      <w:r>
        <w:rPr>
          <w:rFonts w:eastAsia="宋体" w:hint="eastAsia"/>
        </w:rPr>
        <w:t>.., Gn.</w:t>
      </w:r>
    </w:p>
    <w:p w:rsidR="00227752" w:rsidRDefault="005B675B">
      <w:pPr>
        <w:numPr>
          <w:ilvl w:val="2"/>
          <w:numId w:val="8"/>
        </w:numPr>
        <w:tabs>
          <w:tab w:val="clear" w:pos="720"/>
        </w:tabs>
        <w:snapToGrid w:val="0"/>
        <w:spacing w:before="240" w:afterLines="50" w:after="120" w:line="240" w:lineRule="auto"/>
        <w:ind w:left="0" w:firstLine="0"/>
        <w:jc w:val="both"/>
        <w:outlineLvl w:val="2"/>
        <w:rPr>
          <w:rFonts w:eastAsia="宋体"/>
          <w:b/>
          <w:bCs/>
          <w:color w:val="000000"/>
          <w:sz w:val="21"/>
          <w:szCs w:val="21"/>
        </w:rPr>
      </w:pPr>
      <w:r>
        <w:rPr>
          <w:rFonts w:eastAsia="宋体" w:hint="eastAsia"/>
          <w:b/>
          <w:bCs/>
          <w:color w:val="000000"/>
          <w:sz w:val="21"/>
          <w:szCs w:val="21"/>
        </w:rPr>
        <w:t>PA capability assumption</w:t>
      </w:r>
    </w:p>
    <w:p w:rsidR="00227752" w:rsidRDefault="005B675B">
      <w:pPr>
        <w:snapToGrid w:val="0"/>
        <w:spacing w:beforeLines="30" w:before="72" w:afterLines="30" w:after="72" w:line="288" w:lineRule="auto"/>
        <w:jc w:val="both"/>
        <w:rPr>
          <w:rFonts w:eastAsia="宋体"/>
        </w:rPr>
      </w:pPr>
      <w:r>
        <w:rPr>
          <w:rFonts w:eastAsia="宋体" w:hint="eastAsia"/>
        </w:rPr>
        <w:t xml:space="preserve">PA capability report represents PA configuration of a UE. There are totally 6 PA assumptions for Rel-16 full power mode 2 for 4 ports UE. Although 8 ports in Rel-18 are more than 4 ports in Rel-16, the total number of full </w:t>
      </w:r>
      <w:r>
        <w:rPr>
          <w:rFonts w:eastAsia="宋体" w:hint="eastAsia"/>
        </w:rPr>
        <w:t xml:space="preserve">power PA architectures does not need to be much larger than 6, e.g., &lt;=8. </w:t>
      </w:r>
    </w:p>
    <w:p w:rsidR="00227752" w:rsidRDefault="005B675B">
      <w:pPr>
        <w:snapToGrid w:val="0"/>
        <w:spacing w:beforeLines="30" w:before="72" w:afterLines="30" w:after="72" w:line="288" w:lineRule="auto"/>
        <w:jc w:val="both"/>
        <w:rPr>
          <w:position w:val="-12"/>
          <w:szCs w:val="21"/>
        </w:rPr>
      </w:pPr>
      <w:r>
        <w:rPr>
          <w:rFonts w:hint="eastAsia"/>
          <w:position w:val="-12"/>
          <w:szCs w:val="21"/>
        </w:rPr>
        <w:t xml:space="preserve">As shown in Table </w:t>
      </w:r>
      <w:r>
        <w:rPr>
          <w:rFonts w:eastAsia="宋体" w:hint="eastAsia"/>
          <w:position w:val="-12"/>
          <w:szCs w:val="21"/>
        </w:rPr>
        <w:t>3</w:t>
      </w:r>
      <w:r>
        <w:rPr>
          <w:rFonts w:hint="eastAsia"/>
          <w:position w:val="-12"/>
          <w:szCs w:val="21"/>
        </w:rPr>
        <w:t xml:space="preserve">, PA capability can be indicated by a power level, such as 23dBm for a corresponding port with full power capability considering a power class 3 UE with 23dBm as </w:t>
      </w:r>
      <w:r>
        <w:rPr>
          <w:rFonts w:hint="eastAsia"/>
          <w:position w:val="-12"/>
          <w:szCs w:val="21"/>
        </w:rPr>
        <w:t>a max power. PA capability can also be indicated by a power ratio compared with full power. If full power level is 23dBm, then the number of 23 can be replaced by a power ratio of 1, 20 can be replaced by a power ratio of 1/2, 17 can be replaced by 1/4, an</w:t>
      </w:r>
      <w:r>
        <w:rPr>
          <w:rFonts w:hint="eastAsia"/>
          <w:position w:val="-12"/>
          <w:szCs w:val="21"/>
        </w:rPr>
        <w:t xml:space="preserve">d 14 can be replaced by 1/8. E.g., </w:t>
      </w:r>
      <w:r>
        <w:rPr>
          <w:position w:val="-12"/>
          <w:szCs w:val="21"/>
        </w:rPr>
        <w:t>(23,14,14,</w:t>
      </w:r>
      <w:proofErr w:type="gramStart"/>
      <w:r>
        <w:rPr>
          <w:position w:val="-12"/>
          <w:szCs w:val="21"/>
        </w:rPr>
        <w:t>14,  23</w:t>
      </w:r>
      <w:proofErr w:type="gramEnd"/>
      <w:r>
        <w:rPr>
          <w:position w:val="-12"/>
          <w:szCs w:val="21"/>
        </w:rPr>
        <w:t>,14,14,14)</w:t>
      </w:r>
      <w:r>
        <w:rPr>
          <w:rFonts w:hint="eastAsia"/>
          <w:position w:val="-12"/>
          <w:szCs w:val="21"/>
        </w:rPr>
        <w:t xml:space="preserve"> can be replaced by (1,1/8,1/8,1/8,  1,1/8,1/8,1/8). The power level of dBm or the power ratio can be indicated by power offset compared with full power in </w:t>
      </w:r>
      <w:proofErr w:type="spellStart"/>
      <w:r>
        <w:rPr>
          <w:rFonts w:hint="eastAsia"/>
          <w:position w:val="-12"/>
          <w:szCs w:val="21"/>
        </w:rPr>
        <w:t>dB.</w:t>
      </w:r>
      <w:proofErr w:type="spellEnd"/>
      <w:r>
        <w:rPr>
          <w:rFonts w:hint="eastAsia"/>
          <w:position w:val="-12"/>
          <w:szCs w:val="21"/>
        </w:rPr>
        <w:t xml:space="preserve"> E.g., </w:t>
      </w:r>
      <w:r>
        <w:rPr>
          <w:position w:val="-12"/>
          <w:szCs w:val="21"/>
        </w:rPr>
        <w:t>(23,14,14,</w:t>
      </w:r>
      <w:proofErr w:type="gramStart"/>
      <w:r>
        <w:rPr>
          <w:position w:val="-12"/>
          <w:szCs w:val="21"/>
        </w:rPr>
        <w:t>14,  23</w:t>
      </w:r>
      <w:proofErr w:type="gramEnd"/>
      <w:r>
        <w:rPr>
          <w:position w:val="-12"/>
          <w:szCs w:val="21"/>
        </w:rPr>
        <w:t>,14,14,14)</w:t>
      </w:r>
      <w:r>
        <w:rPr>
          <w:rFonts w:hint="eastAsia"/>
          <w:position w:val="-12"/>
          <w:szCs w:val="21"/>
        </w:rPr>
        <w:t xml:space="preserve"> </w:t>
      </w:r>
      <w:r>
        <w:rPr>
          <w:rFonts w:hint="eastAsia"/>
          <w:position w:val="-12"/>
          <w:szCs w:val="21"/>
        </w:rPr>
        <w:t xml:space="preserve">can be replaced by </w:t>
      </w:r>
      <w:r>
        <w:rPr>
          <w:position w:val="-12"/>
          <w:szCs w:val="21"/>
        </w:rPr>
        <w:t>(</w:t>
      </w:r>
      <w:r>
        <w:rPr>
          <w:rFonts w:hint="eastAsia"/>
          <w:position w:val="-12"/>
          <w:szCs w:val="21"/>
        </w:rPr>
        <w:t>0</w:t>
      </w:r>
      <w:r>
        <w:rPr>
          <w:position w:val="-12"/>
          <w:szCs w:val="21"/>
        </w:rPr>
        <w:t>,</w:t>
      </w:r>
      <w:r>
        <w:rPr>
          <w:rFonts w:hint="eastAsia"/>
          <w:position w:val="-12"/>
          <w:szCs w:val="21"/>
        </w:rPr>
        <w:t>-9</w:t>
      </w:r>
      <w:r>
        <w:rPr>
          <w:position w:val="-12"/>
          <w:szCs w:val="21"/>
        </w:rPr>
        <w:t>,</w:t>
      </w:r>
      <w:r>
        <w:rPr>
          <w:rFonts w:hint="eastAsia"/>
          <w:position w:val="-12"/>
          <w:szCs w:val="21"/>
        </w:rPr>
        <w:t>-9</w:t>
      </w:r>
      <w:r>
        <w:rPr>
          <w:position w:val="-12"/>
          <w:szCs w:val="21"/>
        </w:rPr>
        <w:t>,</w:t>
      </w:r>
      <w:r>
        <w:rPr>
          <w:rFonts w:hint="eastAsia"/>
          <w:position w:val="-12"/>
          <w:szCs w:val="21"/>
        </w:rPr>
        <w:t>-9</w:t>
      </w:r>
      <w:r>
        <w:rPr>
          <w:position w:val="-12"/>
          <w:szCs w:val="21"/>
        </w:rPr>
        <w:t xml:space="preserve">,  </w:t>
      </w:r>
      <w:r>
        <w:rPr>
          <w:rFonts w:hint="eastAsia"/>
          <w:position w:val="-12"/>
          <w:szCs w:val="21"/>
        </w:rPr>
        <w:t>0</w:t>
      </w:r>
      <w:r>
        <w:rPr>
          <w:position w:val="-12"/>
          <w:szCs w:val="21"/>
        </w:rPr>
        <w:t>,</w:t>
      </w:r>
      <w:r>
        <w:rPr>
          <w:rFonts w:hint="eastAsia"/>
          <w:position w:val="-12"/>
          <w:szCs w:val="21"/>
        </w:rPr>
        <w:t>-9</w:t>
      </w:r>
      <w:r>
        <w:rPr>
          <w:position w:val="-12"/>
          <w:szCs w:val="21"/>
        </w:rPr>
        <w:t>,</w:t>
      </w:r>
      <w:r>
        <w:rPr>
          <w:rFonts w:hint="eastAsia"/>
          <w:position w:val="-12"/>
          <w:szCs w:val="21"/>
        </w:rPr>
        <w:t>-9</w:t>
      </w:r>
      <w:r>
        <w:rPr>
          <w:position w:val="-12"/>
          <w:szCs w:val="21"/>
        </w:rPr>
        <w:t>,</w:t>
      </w:r>
      <w:r>
        <w:rPr>
          <w:rFonts w:hint="eastAsia"/>
          <w:position w:val="-12"/>
          <w:szCs w:val="21"/>
        </w:rPr>
        <w:t>-9</w:t>
      </w:r>
      <w:r>
        <w:rPr>
          <w:position w:val="-12"/>
          <w:szCs w:val="21"/>
        </w:rPr>
        <w:t>)</w:t>
      </w:r>
      <w:r>
        <w:rPr>
          <w:rFonts w:hint="eastAsia"/>
          <w:position w:val="-12"/>
          <w:szCs w:val="21"/>
        </w:rPr>
        <w:t xml:space="preserve">. In Table </w:t>
      </w:r>
      <w:r>
        <w:rPr>
          <w:rFonts w:eastAsia="宋体" w:hint="eastAsia"/>
          <w:position w:val="-12"/>
          <w:szCs w:val="21"/>
        </w:rPr>
        <w:t>3</w:t>
      </w:r>
      <w:r>
        <w:rPr>
          <w:rFonts w:hint="eastAsia"/>
          <w:position w:val="-12"/>
          <w:szCs w:val="21"/>
        </w:rPr>
        <w:t xml:space="preserve">, the typical PA assumption of 8 PA capabilities marked as </w:t>
      </w:r>
      <w:r>
        <w:rPr>
          <w:position w:val="-12"/>
          <w:szCs w:val="21"/>
        </w:rPr>
        <w:t>“</w:t>
      </w:r>
      <w:r>
        <w:rPr>
          <w:rFonts w:hint="eastAsia"/>
          <w:position w:val="-12"/>
          <w:szCs w:val="21"/>
        </w:rPr>
        <w:t>high priority</w:t>
      </w:r>
      <w:r>
        <w:rPr>
          <w:position w:val="-12"/>
          <w:szCs w:val="21"/>
        </w:rPr>
        <w:t>”</w:t>
      </w:r>
      <w:r>
        <w:rPr>
          <w:rFonts w:hint="eastAsia"/>
          <w:position w:val="-12"/>
          <w:szCs w:val="21"/>
        </w:rPr>
        <w:t xml:space="preserve"> are recommended to be considered for </w:t>
      </w:r>
      <w:proofErr w:type="spellStart"/>
      <w:r>
        <w:rPr>
          <w:rFonts w:hint="eastAsia"/>
          <w:position w:val="-12"/>
          <w:szCs w:val="21"/>
        </w:rPr>
        <w:t>Gx</w:t>
      </w:r>
      <w:proofErr w:type="spellEnd"/>
      <w:r>
        <w:rPr>
          <w:rFonts w:hint="eastAsia"/>
          <w:position w:val="-12"/>
          <w:szCs w:val="21"/>
        </w:rPr>
        <w:t xml:space="preserve"> design. </w:t>
      </w:r>
    </w:p>
    <w:p w:rsidR="00227752" w:rsidRDefault="005B675B">
      <w:pPr>
        <w:jc w:val="center"/>
        <w:rPr>
          <w:rFonts w:eastAsia="宋体"/>
          <w:position w:val="-12"/>
          <w:szCs w:val="21"/>
        </w:rPr>
      </w:pPr>
      <w:r>
        <w:rPr>
          <w:rFonts w:hint="eastAsia"/>
          <w:b/>
          <w:bCs/>
          <w:position w:val="-12"/>
          <w:szCs w:val="21"/>
        </w:rPr>
        <w:t xml:space="preserve">Table </w:t>
      </w:r>
      <w:proofErr w:type="gramStart"/>
      <w:r>
        <w:rPr>
          <w:rFonts w:eastAsia="宋体" w:hint="eastAsia"/>
          <w:b/>
          <w:bCs/>
          <w:position w:val="-12"/>
          <w:szCs w:val="21"/>
        </w:rPr>
        <w:t>3</w:t>
      </w:r>
      <w:r>
        <w:rPr>
          <w:rFonts w:hint="eastAsia"/>
          <w:position w:val="-12"/>
          <w:szCs w:val="21"/>
        </w:rPr>
        <w:t xml:space="preserve">  C</w:t>
      </w:r>
      <w:r>
        <w:rPr>
          <w:rFonts w:eastAsia="宋体" w:hint="eastAsia"/>
          <w:position w:val="-12"/>
          <w:szCs w:val="21"/>
        </w:rPr>
        <w:t>andidates</w:t>
      </w:r>
      <w:proofErr w:type="gramEnd"/>
      <w:r>
        <w:rPr>
          <w:rFonts w:eastAsia="宋体" w:hint="eastAsia"/>
          <w:position w:val="-12"/>
          <w:szCs w:val="21"/>
        </w:rPr>
        <w:t xml:space="preserve"> </w:t>
      </w:r>
      <w:r>
        <w:rPr>
          <w:rFonts w:hint="eastAsia"/>
          <w:position w:val="-12"/>
          <w:szCs w:val="21"/>
        </w:rPr>
        <w:t xml:space="preserve">of </w:t>
      </w:r>
      <w:r>
        <w:rPr>
          <w:rFonts w:eastAsia="宋体" w:hint="eastAsia"/>
          <w:position w:val="-12"/>
          <w:szCs w:val="21"/>
        </w:rPr>
        <w:t>PA capability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3146"/>
        <w:gridCol w:w="3559"/>
      </w:tblGrid>
      <w:tr w:rsidR="00227752">
        <w:tc>
          <w:tcPr>
            <w:tcW w:w="2685" w:type="dxa"/>
            <w:shd w:val="clear" w:color="auto" w:fill="D8D8D8" w:themeFill="background1" w:themeFillShade="D8"/>
            <w:vAlign w:val="center"/>
          </w:tcPr>
          <w:p w:rsidR="00227752" w:rsidRDefault="005B675B">
            <w:pPr>
              <w:spacing w:after="0" w:line="288" w:lineRule="auto"/>
              <w:jc w:val="center"/>
              <w:rPr>
                <w:szCs w:val="20"/>
              </w:rPr>
            </w:pPr>
            <w:r>
              <w:rPr>
                <w:rFonts w:hint="eastAsia"/>
                <w:szCs w:val="20"/>
              </w:rPr>
              <w:t>PA capability type</w:t>
            </w:r>
          </w:p>
        </w:tc>
        <w:tc>
          <w:tcPr>
            <w:tcW w:w="3192" w:type="dxa"/>
            <w:shd w:val="clear" w:color="auto" w:fill="D8D8D8" w:themeFill="background1" w:themeFillShade="D8"/>
            <w:vAlign w:val="center"/>
          </w:tcPr>
          <w:p w:rsidR="00227752" w:rsidRDefault="005B675B">
            <w:pPr>
              <w:spacing w:after="0" w:line="288" w:lineRule="auto"/>
              <w:jc w:val="center"/>
              <w:rPr>
                <w:szCs w:val="20"/>
              </w:rPr>
            </w:pPr>
            <w:r>
              <w:rPr>
                <w:rFonts w:hint="eastAsia"/>
                <w:szCs w:val="20"/>
              </w:rPr>
              <w:t>Lowest PA capability</w:t>
            </w:r>
            <w:r>
              <w:rPr>
                <w:rFonts w:hint="eastAsia"/>
                <w:szCs w:val="20"/>
              </w:rPr>
              <w:t xml:space="preserve"> (dBm)</w:t>
            </w:r>
          </w:p>
          <w:p w:rsidR="00227752" w:rsidRDefault="005B675B">
            <w:pPr>
              <w:spacing w:after="0" w:line="288" w:lineRule="auto"/>
              <w:jc w:val="center"/>
              <w:rPr>
                <w:rFonts w:eastAsiaTheme="minorEastAsia"/>
                <w:b/>
                <w:bCs/>
                <w:szCs w:val="20"/>
              </w:rPr>
            </w:pPr>
            <w:r>
              <w:rPr>
                <w:rFonts w:hint="eastAsia"/>
                <w:b/>
                <w:bCs/>
                <w:szCs w:val="20"/>
              </w:rPr>
              <w:t>High priority</w:t>
            </w:r>
          </w:p>
        </w:tc>
        <w:tc>
          <w:tcPr>
            <w:tcW w:w="3600" w:type="dxa"/>
            <w:shd w:val="clear" w:color="auto" w:fill="D8D8D8" w:themeFill="background1" w:themeFillShade="D8"/>
            <w:vAlign w:val="center"/>
          </w:tcPr>
          <w:p w:rsidR="00227752" w:rsidRDefault="005B675B">
            <w:pPr>
              <w:spacing w:after="0" w:line="288" w:lineRule="auto"/>
              <w:jc w:val="center"/>
              <w:rPr>
                <w:szCs w:val="20"/>
              </w:rPr>
            </w:pPr>
            <w:r>
              <w:rPr>
                <w:rFonts w:hint="eastAsia"/>
                <w:szCs w:val="20"/>
              </w:rPr>
              <w:t>Lowest PA capability (dBm)</w:t>
            </w:r>
          </w:p>
          <w:p w:rsidR="00227752" w:rsidRDefault="005B675B">
            <w:pPr>
              <w:spacing w:after="0" w:line="288" w:lineRule="auto"/>
              <w:jc w:val="center"/>
              <w:rPr>
                <w:rFonts w:eastAsiaTheme="minorEastAsia"/>
                <w:szCs w:val="20"/>
              </w:rPr>
            </w:pPr>
            <w:r>
              <w:rPr>
                <w:rFonts w:hint="eastAsia"/>
                <w:szCs w:val="20"/>
              </w:rPr>
              <w:t>Low priority</w:t>
            </w:r>
          </w:p>
        </w:tc>
      </w:tr>
      <w:tr w:rsidR="00227752">
        <w:tc>
          <w:tcPr>
            <w:tcW w:w="2685" w:type="dxa"/>
            <w:vAlign w:val="center"/>
          </w:tcPr>
          <w:p w:rsidR="00227752" w:rsidRDefault="005B675B">
            <w:pPr>
              <w:spacing w:after="0" w:line="288" w:lineRule="auto"/>
              <w:jc w:val="both"/>
              <w:rPr>
                <w:rFonts w:eastAsiaTheme="minorEastAsia"/>
                <w:szCs w:val="20"/>
              </w:rPr>
            </w:pPr>
            <w:r>
              <w:rPr>
                <w:szCs w:val="20"/>
              </w:rPr>
              <w:t>1 full power (FP) port</w:t>
            </w:r>
          </w:p>
        </w:tc>
        <w:tc>
          <w:tcPr>
            <w:tcW w:w="3192" w:type="dxa"/>
            <w:vAlign w:val="center"/>
          </w:tcPr>
          <w:p w:rsidR="00227752" w:rsidRDefault="005B675B">
            <w:pPr>
              <w:spacing w:after="0" w:line="288" w:lineRule="auto"/>
              <w:jc w:val="both"/>
              <w:rPr>
                <w:szCs w:val="20"/>
              </w:rPr>
            </w:pPr>
            <w:r>
              <w:rPr>
                <w:b/>
                <w:bCs/>
                <w:szCs w:val="20"/>
              </w:rPr>
              <w:t>(</w:t>
            </w:r>
            <w:r>
              <w:rPr>
                <w:b/>
                <w:bCs/>
                <w:color w:val="FF0000"/>
                <w:szCs w:val="20"/>
              </w:rPr>
              <w:t>23</w:t>
            </w:r>
            <w:r>
              <w:rPr>
                <w:b/>
                <w:bCs/>
                <w:szCs w:val="20"/>
              </w:rPr>
              <w:t>,14,14,</w:t>
            </w:r>
            <w:proofErr w:type="gramStart"/>
            <w:r>
              <w:rPr>
                <w:b/>
                <w:bCs/>
                <w:szCs w:val="20"/>
              </w:rPr>
              <w:t>14,  14</w:t>
            </w:r>
            <w:proofErr w:type="gramEnd"/>
            <w:r>
              <w:rPr>
                <w:b/>
                <w:bCs/>
                <w:szCs w:val="20"/>
              </w:rPr>
              <w:t>,14,14,14 )</w:t>
            </w:r>
          </w:p>
        </w:tc>
        <w:tc>
          <w:tcPr>
            <w:tcW w:w="3600" w:type="dxa"/>
            <w:vAlign w:val="center"/>
          </w:tcPr>
          <w:p w:rsidR="00227752" w:rsidRDefault="005B675B">
            <w:pPr>
              <w:spacing w:after="0" w:line="288" w:lineRule="auto"/>
              <w:jc w:val="both"/>
              <w:rPr>
                <w:szCs w:val="20"/>
              </w:rPr>
            </w:pPr>
            <w:r>
              <w:rPr>
                <w:szCs w:val="20"/>
              </w:rPr>
              <w:t>(14,14,14,</w:t>
            </w:r>
            <w:proofErr w:type="gramStart"/>
            <w:r>
              <w:rPr>
                <w:szCs w:val="20"/>
              </w:rPr>
              <w:t xml:space="preserve">14,  </w:t>
            </w:r>
            <w:r>
              <w:rPr>
                <w:color w:val="FF0000"/>
                <w:szCs w:val="20"/>
              </w:rPr>
              <w:t>23</w:t>
            </w:r>
            <w:proofErr w:type="gramEnd"/>
            <w:r>
              <w:rPr>
                <w:szCs w:val="20"/>
              </w:rPr>
              <w:t>,14,14,14 )</w:t>
            </w:r>
          </w:p>
          <w:p w:rsidR="00227752" w:rsidRDefault="005B675B">
            <w:pPr>
              <w:spacing w:after="0" w:line="288" w:lineRule="auto"/>
              <w:jc w:val="both"/>
              <w:rPr>
                <w:szCs w:val="20"/>
              </w:rPr>
            </w:pPr>
            <w:r>
              <w:rPr>
                <w:szCs w:val="20"/>
              </w:rPr>
              <w:t>(14,14,</w:t>
            </w:r>
            <w:r>
              <w:rPr>
                <w:color w:val="FF0000"/>
                <w:szCs w:val="20"/>
              </w:rPr>
              <w:t>23</w:t>
            </w:r>
            <w:r>
              <w:rPr>
                <w:szCs w:val="20"/>
              </w:rPr>
              <w:t>,</w:t>
            </w:r>
            <w:proofErr w:type="gramStart"/>
            <w:r>
              <w:rPr>
                <w:szCs w:val="20"/>
              </w:rPr>
              <w:t>14,  14</w:t>
            </w:r>
            <w:proofErr w:type="gramEnd"/>
            <w:r>
              <w:rPr>
                <w:szCs w:val="20"/>
              </w:rPr>
              <w:t>,14,14,14 )</w:t>
            </w:r>
          </w:p>
          <w:p w:rsidR="00227752" w:rsidRDefault="005B675B">
            <w:pPr>
              <w:spacing w:after="0" w:line="288" w:lineRule="auto"/>
              <w:jc w:val="both"/>
              <w:rPr>
                <w:szCs w:val="20"/>
              </w:rPr>
            </w:pPr>
            <w:r>
              <w:rPr>
                <w:szCs w:val="20"/>
              </w:rPr>
              <w:t>(14,14,14,</w:t>
            </w:r>
            <w:proofErr w:type="gramStart"/>
            <w:r>
              <w:rPr>
                <w:szCs w:val="20"/>
              </w:rPr>
              <w:t>14,  14</w:t>
            </w:r>
            <w:proofErr w:type="gramEnd"/>
            <w:r>
              <w:rPr>
                <w:szCs w:val="20"/>
              </w:rPr>
              <w:t>,14,</w:t>
            </w:r>
            <w:r>
              <w:rPr>
                <w:color w:val="FF0000"/>
                <w:szCs w:val="20"/>
              </w:rPr>
              <w:t>23</w:t>
            </w:r>
            <w:r>
              <w:rPr>
                <w:szCs w:val="20"/>
              </w:rPr>
              <w:t>,14 )</w:t>
            </w:r>
          </w:p>
        </w:tc>
      </w:tr>
      <w:tr w:rsidR="00227752">
        <w:tc>
          <w:tcPr>
            <w:tcW w:w="2685" w:type="dxa"/>
            <w:vAlign w:val="center"/>
          </w:tcPr>
          <w:p w:rsidR="00227752" w:rsidRDefault="005B675B">
            <w:pPr>
              <w:spacing w:after="0" w:line="288" w:lineRule="auto"/>
              <w:jc w:val="both"/>
              <w:rPr>
                <w:rFonts w:eastAsiaTheme="minorEastAsia"/>
                <w:szCs w:val="20"/>
              </w:rPr>
            </w:pPr>
            <w:r>
              <w:rPr>
                <w:szCs w:val="20"/>
              </w:rPr>
              <w:t>2 FP ports</w:t>
            </w:r>
          </w:p>
        </w:tc>
        <w:tc>
          <w:tcPr>
            <w:tcW w:w="3192" w:type="dxa"/>
            <w:vAlign w:val="center"/>
          </w:tcPr>
          <w:p w:rsidR="00227752" w:rsidRDefault="005B675B">
            <w:pPr>
              <w:spacing w:after="0" w:line="288" w:lineRule="auto"/>
              <w:jc w:val="both"/>
              <w:rPr>
                <w:szCs w:val="20"/>
              </w:rPr>
            </w:pPr>
            <w:r>
              <w:rPr>
                <w:b/>
                <w:bCs/>
                <w:szCs w:val="20"/>
              </w:rPr>
              <w:t>(</w:t>
            </w:r>
            <w:r>
              <w:rPr>
                <w:b/>
                <w:bCs/>
                <w:color w:val="FF0000"/>
                <w:szCs w:val="20"/>
              </w:rPr>
              <w:t>23</w:t>
            </w:r>
            <w:r>
              <w:rPr>
                <w:b/>
                <w:bCs/>
                <w:szCs w:val="20"/>
              </w:rPr>
              <w:t>,14,14,</w:t>
            </w:r>
            <w:proofErr w:type="gramStart"/>
            <w:r>
              <w:rPr>
                <w:b/>
                <w:bCs/>
                <w:szCs w:val="20"/>
              </w:rPr>
              <w:t xml:space="preserve">14,  </w:t>
            </w:r>
            <w:r>
              <w:rPr>
                <w:b/>
                <w:bCs/>
                <w:color w:val="FF0000"/>
                <w:szCs w:val="20"/>
              </w:rPr>
              <w:t>23</w:t>
            </w:r>
            <w:proofErr w:type="gramEnd"/>
            <w:r>
              <w:rPr>
                <w:b/>
                <w:bCs/>
                <w:szCs w:val="20"/>
              </w:rPr>
              <w:t>,14,14,14 )</w:t>
            </w:r>
          </w:p>
        </w:tc>
        <w:tc>
          <w:tcPr>
            <w:tcW w:w="3600" w:type="dxa"/>
            <w:vAlign w:val="center"/>
          </w:tcPr>
          <w:p w:rsidR="00227752" w:rsidRDefault="005B675B">
            <w:pPr>
              <w:spacing w:after="0" w:line="288" w:lineRule="auto"/>
              <w:jc w:val="both"/>
              <w:rPr>
                <w:szCs w:val="20"/>
              </w:rPr>
            </w:pPr>
            <w:r>
              <w:rPr>
                <w:szCs w:val="20"/>
              </w:rPr>
              <w:t>(14,14,</w:t>
            </w:r>
            <w:r>
              <w:rPr>
                <w:color w:val="FF0000"/>
                <w:szCs w:val="20"/>
              </w:rPr>
              <w:t>23</w:t>
            </w:r>
            <w:r>
              <w:rPr>
                <w:szCs w:val="20"/>
              </w:rPr>
              <w:t>,</w:t>
            </w:r>
            <w:proofErr w:type="gramStart"/>
            <w:r>
              <w:rPr>
                <w:szCs w:val="20"/>
              </w:rPr>
              <w:t xml:space="preserve">14, </w:t>
            </w:r>
            <w:r>
              <w:rPr>
                <w:szCs w:val="20"/>
              </w:rPr>
              <w:t xml:space="preserve"> 14</w:t>
            </w:r>
            <w:proofErr w:type="gramEnd"/>
            <w:r>
              <w:rPr>
                <w:szCs w:val="20"/>
              </w:rPr>
              <w:t>,14,</w:t>
            </w:r>
            <w:r>
              <w:rPr>
                <w:color w:val="FF0000"/>
                <w:szCs w:val="20"/>
              </w:rPr>
              <w:t>23</w:t>
            </w:r>
            <w:r>
              <w:rPr>
                <w:szCs w:val="20"/>
              </w:rPr>
              <w:t>,14 )</w:t>
            </w:r>
          </w:p>
          <w:p w:rsidR="00227752" w:rsidRDefault="005B675B">
            <w:pPr>
              <w:spacing w:after="0" w:line="288" w:lineRule="auto"/>
              <w:jc w:val="both"/>
              <w:rPr>
                <w:szCs w:val="20"/>
              </w:rPr>
            </w:pPr>
            <w:r>
              <w:rPr>
                <w:szCs w:val="20"/>
              </w:rPr>
              <w:t>(14,</w:t>
            </w:r>
            <w:r>
              <w:rPr>
                <w:color w:val="FF0000"/>
                <w:szCs w:val="20"/>
              </w:rPr>
              <w:t>23</w:t>
            </w:r>
            <w:r>
              <w:rPr>
                <w:szCs w:val="20"/>
              </w:rPr>
              <w:t>,14,</w:t>
            </w:r>
            <w:proofErr w:type="gramStart"/>
            <w:r>
              <w:rPr>
                <w:szCs w:val="20"/>
              </w:rPr>
              <w:t>14,  14</w:t>
            </w:r>
            <w:proofErr w:type="gramEnd"/>
            <w:r>
              <w:rPr>
                <w:szCs w:val="20"/>
              </w:rPr>
              <w:t>,</w:t>
            </w:r>
            <w:r>
              <w:rPr>
                <w:color w:val="FF0000"/>
                <w:szCs w:val="20"/>
              </w:rPr>
              <w:t>23</w:t>
            </w:r>
            <w:r>
              <w:rPr>
                <w:szCs w:val="20"/>
              </w:rPr>
              <w:t>,14,14 )</w:t>
            </w:r>
          </w:p>
          <w:p w:rsidR="00227752" w:rsidRDefault="005B675B">
            <w:pPr>
              <w:spacing w:after="0" w:line="288" w:lineRule="auto"/>
              <w:jc w:val="both"/>
              <w:rPr>
                <w:szCs w:val="20"/>
              </w:rPr>
            </w:pPr>
            <w:r>
              <w:rPr>
                <w:szCs w:val="20"/>
              </w:rPr>
              <w:t>(14,14,14,</w:t>
            </w:r>
            <w:proofErr w:type="gramStart"/>
            <w:r>
              <w:rPr>
                <w:color w:val="FF0000"/>
                <w:szCs w:val="20"/>
              </w:rPr>
              <w:t>23</w:t>
            </w:r>
            <w:r>
              <w:rPr>
                <w:szCs w:val="20"/>
              </w:rPr>
              <w:t>,  14</w:t>
            </w:r>
            <w:proofErr w:type="gramEnd"/>
            <w:r>
              <w:rPr>
                <w:szCs w:val="20"/>
              </w:rPr>
              <w:t>,14,14,</w:t>
            </w:r>
            <w:r>
              <w:rPr>
                <w:color w:val="FF0000"/>
                <w:szCs w:val="20"/>
              </w:rPr>
              <w:t>23</w:t>
            </w:r>
            <w:r>
              <w:rPr>
                <w:szCs w:val="20"/>
              </w:rPr>
              <w:t xml:space="preserve"> )</w:t>
            </w:r>
          </w:p>
        </w:tc>
      </w:tr>
      <w:tr w:rsidR="00227752">
        <w:tc>
          <w:tcPr>
            <w:tcW w:w="2685" w:type="dxa"/>
            <w:vAlign w:val="center"/>
          </w:tcPr>
          <w:p w:rsidR="00227752" w:rsidRDefault="005B675B">
            <w:pPr>
              <w:spacing w:after="0" w:line="288" w:lineRule="auto"/>
              <w:jc w:val="both"/>
              <w:rPr>
                <w:rFonts w:eastAsiaTheme="minorEastAsia"/>
                <w:szCs w:val="20"/>
              </w:rPr>
            </w:pPr>
            <w:r>
              <w:rPr>
                <w:szCs w:val="20"/>
              </w:rPr>
              <w:t>4 FP ports</w:t>
            </w:r>
          </w:p>
        </w:tc>
        <w:tc>
          <w:tcPr>
            <w:tcW w:w="3192" w:type="dxa"/>
            <w:vAlign w:val="center"/>
          </w:tcPr>
          <w:p w:rsidR="00227752" w:rsidRDefault="005B675B">
            <w:pPr>
              <w:spacing w:after="0" w:line="288" w:lineRule="auto"/>
              <w:jc w:val="both"/>
              <w:rPr>
                <w:szCs w:val="20"/>
              </w:rPr>
            </w:pPr>
            <w:r>
              <w:rPr>
                <w:b/>
                <w:bCs/>
                <w:szCs w:val="20"/>
              </w:rPr>
              <w:t>(</w:t>
            </w:r>
            <w:r>
              <w:rPr>
                <w:b/>
                <w:bCs/>
                <w:color w:val="FF0000"/>
                <w:szCs w:val="20"/>
              </w:rPr>
              <w:t>23</w:t>
            </w:r>
            <w:r>
              <w:rPr>
                <w:b/>
                <w:bCs/>
                <w:szCs w:val="20"/>
              </w:rPr>
              <w:t>,14,</w:t>
            </w:r>
            <w:r>
              <w:rPr>
                <w:b/>
                <w:bCs/>
                <w:color w:val="FF0000"/>
                <w:szCs w:val="20"/>
              </w:rPr>
              <w:t>23</w:t>
            </w:r>
            <w:r>
              <w:rPr>
                <w:b/>
                <w:bCs/>
                <w:szCs w:val="20"/>
              </w:rPr>
              <w:t>,</w:t>
            </w:r>
            <w:proofErr w:type="gramStart"/>
            <w:r>
              <w:rPr>
                <w:b/>
                <w:bCs/>
                <w:szCs w:val="20"/>
              </w:rPr>
              <w:t xml:space="preserve">14,  </w:t>
            </w:r>
            <w:r>
              <w:rPr>
                <w:b/>
                <w:bCs/>
                <w:color w:val="FF0000"/>
                <w:szCs w:val="20"/>
              </w:rPr>
              <w:t>23</w:t>
            </w:r>
            <w:proofErr w:type="gramEnd"/>
            <w:r>
              <w:rPr>
                <w:b/>
                <w:bCs/>
                <w:szCs w:val="20"/>
              </w:rPr>
              <w:t>,14,</w:t>
            </w:r>
            <w:r>
              <w:rPr>
                <w:b/>
                <w:bCs/>
                <w:color w:val="FF0000"/>
                <w:szCs w:val="20"/>
              </w:rPr>
              <w:t>23</w:t>
            </w:r>
            <w:r>
              <w:rPr>
                <w:b/>
                <w:bCs/>
                <w:szCs w:val="20"/>
              </w:rPr>
              <w:t>,14 )</w:t>
            </w:r>
          </w:p>
        </w:tc>
        <w:tc>
          <w:tcPr>
            <w:tcW w:w="3600" w:type="dxa"/>
            <w:vAlign w:val="center"/>
          </w:tcPr>
          <w:p w:rsidR="00227752" w:rsidRDefault="005B675B">
            <w:pPr>
              <w:spacing w:after="0" w:line="288" w:lineRule="auto"/>
              <w:jc w:val="both"/>
              <w:rPr>
                <w:szCs w:val="20"/>
              </w:rPr>
            </w:pPr>
            <w:r>
              <w:rPr>
                <w:szCs w:val="20"/>
              </w:rPr>
              <w:t>(14,</w:t>
            </w:r>
            <w:r>
              <w:rPr>
                <w:color w:val="FF0000"/>
                <w:szCs w:val="20"/>
              </w:rPr>
              <w:t>23</w:t>
            </w:r>
            <w:r>
              <w:rPr>
                <w:szCs w:val="20"/>
              </w:rPr>
              <w:t>,14,</w:t>
            </w:r>
            <w:proofErr w:type="gramStart"/>
            <w:r>
              <w:rPr>
                <w:color w:val="FF0000"/>
                <w:szCs w:val="20"/>
              </w:rPr>
              <w:t>23</w:t>
            </w:r>
            <w:r>
              <w:rPr>
                <w:szCs w:val="20"/>
              </w:rPr>
              <w:t>,  14</w:t>
            </w:r>
            <w:proofErr w:type="gramEnd"/>
            <w:r>
              <w:rPr>
                <w:szCs w:val="20"/>
              </w:rPr>
              <w:t>,</w:t>
            </w:r>
            <w:r>
              <w:rPr>
                <w:color w:val="FF0000"/>
                <w:szCs w:val="20"/>
              </w:rPr>
              <w:t>23</w:t>
            </w:r>
            <w:r>
              <w:rPr>
                <w:szCs w:val="20"/>
              </w:rPr>
              <w:t>,14,</w:t>
            </w:r>
            <w:r>
              <w:rPr>
                <w:color w:val="FF0000"/>
                <w:szCs w:val="20"/>
              </w:rPr>
              <w:t>23</w:t>
            </w:r>
            <w:r>
              <w:rPr>
                <w:szCs w:val="20"/>
              </w:rPr>
              <w:t xml:space="preserve"> )</w:t>
            </w:r>
          </w:p>
        </w:tc>
      </w:tr>
      <w:tr w:rsidR="00227752">
        <w:trPr>
          <w:trHeight w:val="332"/>
        </w:trPr>
        <w:tc>
          <w:tcPr>
            <w:tcW w:w="2685" w:type="dxa"/>
            <w:vAlign w:val="center"/>
          </w:tcPr>
          <w:p w:rsidR="00227752" w:rsidRDefault="005B675B">
            <w:pPr>
              <w:spacing w:after="0" w:line="288" w:lineRule="auto"/>
              <w:jc w:val="both"/>
              <w:rPr>
                <w:szCs w:val="20"/>
              </w:rPr>
            </w:pPr>
            <w:r>
              <w:rPr>
                <w:szCs w:val="20"/>
              </w:rPr>
              <w:t>6 FP ports</w:t>
            </w:r>
          </w:p>
        </w:tc>
        <w:tc>
          <w:tcPr>
            <w:tcW w:w="3192" w:type="dxa"/>
            <w:vAlign w:val="center"/>
          </w:tcPr>
          <w:p w:rsidR="00227752" w:rsidRDefault="005B675B">
            <w:pPr>
              <w:spacing w:after="0" w:line="288" w:lineRule="auto"/>
              <w:jc w:val="both"/>
              <w:rPr>
                <w:b/>
                <w:bCs/>
                <w:szCs w:val="20"/>
              </w:rPr>
            </w:pPr>
            <w:r>
              <w:rPr>
                <w:b/>
                <w:bCs/>
                <w:szCs w:val="20"/>
              </w:rPr>
              <w:t>(</w:t>
            </w:r>
            <w:r>
              <w:rPr>
                <w:b/>
                <w:bCs/>
                <w:color w:val="FF0000"/>
                <w:szCs w:val="20"/>
              </w:rPr>
              <w:t>23</w:t>
            </w:r>
            <w:r>
              <w:rPr>
                <w:b/>
                <w:bCs/>
                <w:szCs w:val="20"/>
              </w:rPr>
              <w:t>,</w:t>
            </w:r>
            <w:r>
              <w:rPr>
                <w:b/>
                <w:bCs/>
                <w:color w:val="FF0000"/>
                <w:szCs w:val="20"/>
              </w:rPr>
              <w:t>23</w:t>
            </w:r>
            <w:r>
              <w:rPr>
                <w:b/>
                <w:bCs/>
                <w:szCs w:val="20"/>
              </w:rPr>
              <w:t>,</w:t>
            </w:r>
            <w:r>
              <w:rPr>
                <w:b/>
                <w:bCs/>
                <w:color w:val="FF0000"/>
                <w:szCs w:val="20"/>
              </w:rPr>
              <w:t>23</w:t>
            </w:r>
            <w:r>
              <w:rPr>
                <w:b/>
                <w:bCs/>
                <w:szCs w:val="20"/>
              </w:rPr>
              <w:t>,</w:t>
            </w:r>
            <w:proofErr w:type="gramStart"/>
            <w:r>
              <w:rPr>
                <w:b/>
                <w:bCs/>
                <w:szCs w:val="20"/>
              </w:rPr>
              <w:t xml:space="preserve">14,  </w:t>
            </w:r>
            <w:r>
              <w:rPr>
                <w:b/>
                <w:bCs/>
                <w:color w:val="FF0000"/>
                <w:szCs w:val="20"/>
              </w:rPr>
              <w:t>23</w:t>
            </w:r>
            <w:proofErr w:type="gramEnd"/>
            <w:r>
              <w:rPr>
                <w:b/>
                <w:bCs/>
                <w:szCs w:val="20"/>
              </w:rPr>
              <w:t>,</w:t>
            </w:r>
            <w:r>
              <w:rPr>
                <w:b/>
                <w:bCs/>
                <w:color w:val="FF0000"/>
                <w:szCs w:val="20"/>
              </w:rPr>
              <w:t>23</w:t>
            </w:r>
            <w:r>
              <w:rPr>
                <w:b/>
                <w:bCs/>
                <w:szCs w:val="20"/>
              </w:rPr>
              <w:t>,</w:t>
            </w:r>
            <w:r>
              <w:rPr>
                <w:b/>
                <w:bCs/>
                <w:color w:val="FF0000"/>
                <w:szCs w:val="20"/>
              </w:rPr>
              <w:t>23</w:t>
            </w:r>
            <w:r>
              <w:rPr>
                <w:b/>
                <w:bCs/>
                <w:szCs w:val="20"/>
              </w:rPr>
              <w:t>,14 )</w:t>
            </w:r>
          </w:p>
        </w:tc>
        <w:tc>
          <w:tcPr>
            <w:tcW w:w="3600" w:type="dxa"/>
            <w:vAlign w:val="center"/>
          </w:tcPr>
          <w:p w:rsidR="00227752" w:rsidRDefault="005B675B">
            <w:pPr>
              <w:spacing w:after="0" w:line="288" w:lineRule="auto"/>
              <w:jc w:val="both"/>
              <w:rPr>
                <w:szCs w:val="20"/>
              </w:rPr>
            </w:pPr>
            <w:r>
              <w:rPr>
                <w:szCs w:val="20"/>
              </w:rPr>
              <w:t>(</w:t>
            </w:r>
            <w:r>
              <w:rPr>
                <w:color w:val="FF0000"/>
                <w:szCs w:val="20"/>
              </w:rPr>
              <w:t>23</w:t>
            </w:r>
            <w:r>
              <w:rPr>
                <w:szCs w:val="20"/>
              </w:rPr>
              <w:t>,</w:t>
            </w:r>
            <w:r>
              <w:rPr>
                <w:color w:val="FF0000"/>
                <w:szCs w:val="20"/>
              </w:rPr>
              <w:t>23</w:t>
            </w:r>
            <w:r>
              <w:rPr>
                <w:szCs w:val="20"/>
              </w:rPr>
              <w:t>,14,</w:t>
            </w:r>
            <w:proofErr w:type="gramStart"/>
            <w:r>
              <w:rPr>
                <w:color w:val="FF0000"/>
                <w:szCs w:val="20"/>
              </w:rPr>
              <w:t>23</w:t>
            </w:r>
            <w:r>
              <w:rPr>
                <w:szCs w:val="20"/>
              </w:rPr>
              <w:t xml:space="preserve">,  </w:t>
            </w:r>
            <w:r>
              <w:rPr>
                <w:color w:val="FF0000"/>
                <w:szCs w:val="20"/>
              </w:rPr>
              <w:t>23</w:t>
            </w:r>
            <w:proofErr w:type="gramEnd"/>
            <w:r>
              <w:rPr>
                <w:szCs w:val="20"/>
              </w:rPr>
              <w:t>,</w:t>
            </w:r>
            <w:r>
              <w:rPr>
                <w:color w:val="FF0000"/>
                <w:szCs w:val="20"/>
              </w:rPr>
              <w:t>23</w:t>
            </w:r>
            <w:r>
              <w:rPr>
                <w:szCs w:val="20"/>
              </w:rPr>
              <w:t>,14,</w:t>
            </w:r>
            <w:r>
              <w:rPr>
                <w:color w:val="FF0000"/>
                <w:szCs w:val="20"/>
              </w:rPr>
              <w:t>23</w:t>
            </w:r>
            <w:r>
              <w:rPr>
                <w:szCs w:val="20"/>
              </w:rPr>
              <w:t xml:space="preserve"> )</w:t>
            </w:r>
          </w:p>
        </w:tc>
      </w:tr>
      <w:tr w:rsidR="00227752">
        <w:tc>
          <w:tcPr>
            <w:tcW w:w="2685" w:type="dxa"/>
            <w:vAlign w:val="center"/>
          </w:tcPr>
          <w:p w:rsidR="00227752" w:rsidRDefault="005B675B">
            <w:pPr>
              <w:spacing w:after="0" w:line="288" w:lineRule="auto"/>
              <w:jc w:val="both"/>
              <w:rPr>
                <w:szCs w:val="20"/>
              </w:rPr>
            </w:pPr>
            <w:r>
              <w:rPr>
                <w:szCs w:val="20"/>
              </w:rPr>
              <w:t>No FP port, but 2 ports support full power</w:t>
            </w:r>
          </w:p>
        </w:tc>
        <w:tc>
          <w:tcPr>
            <w:tcW w:w="3192" w:type="dxa"/>
            <w:vAlign w:val="center"/>
          </w:tcPr>
          <w:p w:rsidR="00227752" w:rsidRDefault="005B675B">
            <w:pPr>
              <w:spacing w:after="0" w:line="288" w:lineRule="auto"/>
              <w:jc w:val="both"/>
              <w:rPr>
                <w:szCs w:val="20"/>
              </w:rPr>
            </w:pPr>
            <w:r>
              <w:rPr>
                <w:b/>
                <w:bCs/>
                <w:szCs w:val="20"/>
              </w:rPr>
              <w:t>(</w:t>
            </w:r>
            <w:r>
              <w:rPr>
                <w:b/>
                <w:bCs/>
                <w:color w:val="FF0000"/>
                <w:szCs w:val="20"/>
              </w:rPr>
              <w:t>20</w:t>
            </w:r>
            <w:r>
              <w:rPr>
                <w:b/>
                <w:bCs/>
                <w:szCs w:val="20"/>
              </w:rPr>
              <w:t>,14,14,</w:t>
            </w:r>
            <w:proofErr w:type="gramStart"/>
            <w:r>
              <w:rPr>
                <w:b/>
                <w:bCs/>
                <w:szCs w:val="20"/>
              </w:rPr>
              <w:t xml:space="preserve">14,  </w:t>
            </w:r>
            <w:r>
              <w:rPr>
                <w:b/>
                <w:bCs/>
                <w:color w:val="FF0000"/>
                <w:szCs w:val="20"/>
              </w:rPr>
              <w:t>20</w:t>
            </w:r>
            <w:proofErr w:type="gramEnd"/>
            <w:r>
              <w:rPr>
                <w:b/>
                <w:bCs/>
                <w:szCs w:val="20"/>
              </w:rPr>
              <w:t>,14,14,14 )</w:t>
            </w:r>
          </w:p>
        </w:tc>
        <w:tc>
          <w:tcPr>
            <w:tcW w:w="3600" w:type="dxa"/>
            <w:vAlign w:val="center"/>
          </w:tcPr>
          <w:p w:rsidR="00227752" w:rsidRDefault="005B675B">
            <w:pPr>
              <w:spacing w:after="0" w:line="288" w:lineRule="auto"/>
              <w:contextualSpacing/>
              <w:jc w:val="both"/>
              <w:rPr>
                <w:szCs w:val="20"/>
              </w:rPr>
            </w:pPr>
            <w:r>
              <w:rPr>
                <w:szCs w:val="20"/>
              </w:rPr>
              <w:t>(14,14,</w:t>
            </w:r>
            <w:r>
              <w:rPr>
                <w:color w:val="FF0000"/>
                <w:szCs w:val="20"/>
              </w:rPr>
              <w:t>20</w:t>
            </w:r>
            <w:r>
              <w:rPr>
                <w:szCs w:val="20"/>
              </w:rPr>
              <w:t>,</w:t>
            </w:r>
            <w:proofErr w:type="gramStart"/>
            <w:r>
              <w:rPr>
                <w:szCs w:val="20"/>
              </w:rPr>
              <w:t>14,  14</w:t>
            </w:r>
            <w:proofErr w:type="gramEnd"/>
            <w:r>
              <w:rPr>
                <w:szCs w:val="20"/>
              </w:rPr>
              <w:t>,14,</w:t>
            </w:r>
            <w:r>
              <w:rPr>
                <w:color w:val="FF0000"/>
                <w:szCs w:val="20"/>
              </w:rPr>
              <w:t>20</w:t>
            </w:r>
            <w:r>
              <w:rPr>
                <w:szCs w:val="20"/>
              </w:rPr>
              <w:t>,14 )</w:t>
            </w:r>
          </w:p>
          <w:p w:rsidR="00227752" w:rsidRDefault="005B675B">
            <w:pPr>
              <w:spacing w:after="0" w:line="288" w:lineRule="auto"/>
              <w:contextualSpacing/>
              <w:jc w:val="both"/>
              <w:rPr>
                <w:szCs w:val="20"/>
              </w:rPr>
            </w:pPr>
            <w:r>
              <w:rPr>
                <w:szCs w:val="20"/>
              </w:rPr>
              <w:t>(14,</w:t>
            </w:r>
            <w:r>
              <w:rPr>
                <w:color w:val="FF0000"/>
                <w:szCs w:val="20"/>
              </w:rPr>
              <w:t>20</w:t>
            </w:r>
            <w:r>
              <w:rPr>
                <w:szCs w:val="20"/>
              </w:rPr>
              <w:t>,14,</w:t>
            </w:r>
            <w:proofErr w:type="gramStart"/>
            <w:r>
              <w:rPr>
                <w:szCs w:val="20"/>
              </w:rPr>
              <w:t>14,  14</w:t>
            </w:r>
            <w:proofErr w:type="gramEnd"/>
            <w:r>
              <w:rPr>
                <w:szCs w:val="20"/>
              </w:rPr>
              <w:t>,</w:t>
            </w:r>
            <w:r>
              <w:rPr>
                <w:color w:val="FF0000"/>
                <w:szCs w:val="20"/>
              </w:rPr>
              <w:t>20</w:t>
            </w:r>
            <w:r>
              <w:rPr>
                <w:szCs w:val="20"/>
              </w:rPr>
              <w:t>,14,14 )</w:t>
            </w:r>
          </w:p>
          <w:p w:rsidR="00227752" w:rsidRDefault="005B675B">
            <w:pPr>
              <w:spacing w:after="0" w:line="288" w:lineRule="auto"/>
              <w:contextualSpacing/>
              <w:jc w:val="both"/>
              <w:rPr>
                <w:szCs w:val="20"/>
              </w:rPr>
            </w:pPr>
            <w:r>
              <w:rPr>
                <w:szCs w:val="20"/>
              </w:rPr>
              <w:t>(14,14,14,</w:t>
            </w:r>
            <w:proofErr w:type="gramStart"/>
            <w:r>
              <w:rPr>
                <w:color w:val="FF0000"/>
                <w:szCs w:val="20"/>
              </w:rPr>
              <w:t>20</w:t>
            </w:r>
            <w:r>
              <w:rPr>
                <w:szCs w:val="20"/>
              </w:rPr>
              <w:t>,  14</w:t>
            </w:r>
            <w:proofErr w:type="gramEnd"/>
            <w:r>
              <w:rPr>
                <w:szCs w:val="20"/>
              </w:rPr>
              <w:t>,14,14,</w:t>
            </w:r>
            <w:r>
              <w:rPr>
                <w:color w:val="FF0000"/>
                <w:szCs w:val="20"/>
              </w:rPr>
              <w:t xml:space="preserve">20 </w:t>
            </w:r>
            <w:r>
              <w:rPr>
                <w:szCs w:val="20"/>
              </w:rPr>
              <w:t>)</w:t>
            </w:r>
          </w:p>
          <w:p w:rsidR="00227752" w:rsidRDefault="005B675B">
            <w:pPr>
              <w:spacing w:after="0" w:line="288" w:lineRule="auto"/>
              <w:jc w:val="both"/>
              <w:rPr>
                <w:szCs w:val="20"/>
              </w:rPr>
            </w:pPr>
            <w:r>
              <w:rPr>
                <w:szCs w:val="20"/>
              </w:rPr>
              <w:lastRenderedPageBreak/>
              <w:t>(</w:t>
            </w:r>
            <w:r>
              <w:rPr>
                <w:color w:val="FF0000"/>
                <w:szCs w:val="20"/>
              </w:rPr>
              <w:t>20</w:t>
            </w:r>
            <w:r>
              <w:rPr>
                <w:szCs w:val="20"/>
              </w:rPr>
              <w:t>,14,</w:t>
            </w:r>
            <w:r>
              <w:rPr>
                <w:color w:val="FF0000"/>
                <w:szCs w:val="20"/>
              </w:rPr>
              <w:t>20</w:t>
            </w:r>
            <w:r>
              <w:rPr>
                <w:szCs w:val="20"/>
              </w:rPr>
              <w:t>,</w:t>
            </w:r>
            <w:proofErr w:type="gramStart"/>
            <w:r>
              <w:rPr>
                <w:szCs w:val="20"/>
              </w:rPr>
              <w:t xml:space="preserve">14,  </w:t>
            </w:r>
            <w:r>
              <w:rPr>
                <w:color w:val="FF0000"/>
                <w:szCs w:val="20"/>
              </w:rPr>
              <w:t>20</w:t>
            </w:r>
            <w:proofErr w:type="gramEnd"/>
            <w:r>
              <w:rPr>
                <w:szCs w:val="20"/>
              </w:rPr>
              <w:t>,14,</w:t>
            </w:r>
            <w:r>
              <w:rPr>
                <w:color w:val="FF0000"/>
                <w:szCs w:val="20"/>
              </w:rPr>
              <w:t>20</w:t>
            </w:r>
            <w:r>
              <w:rPr>
                <w:szCs w:val="20"/>
              </w:rPr>
              <w:t>,14)</w:t>
            </w:r>
          </w:p>
          <w:p w:rsidR="00227752" w:rsidRDefault="005B675B">
            <w:pPr>
              <w:spacing w:after="0" w:line="288" w:lineRule="auto"/>
              <w:jc w:val="both"/>
              <w:rPr>
                <w:szCs w:val="20"/>
              </w:rPr>
            </w:pPr>
            <w:r>
              <w:rPr>
                <w:szCs w:val="20"/>
              </w:rPr>
              <w:t>(</w:t>
            </w:r>
            <w:r>
              <w:rPr>
                <w:color w:val="FF0000"/>
                <w:szCs w:val="20"/>
              </w:rPr>
              <w:t>20</w:t>
            </w:r>
            <w:r>
              <w:rPr>
                <w:szCs w:val="20"/>
              </w:rPr>
              <w:t>,</w:t>
            </w:r>
            <w:r>
              <w:rPr>
                <w:color w:val="FF0000"/>
                <w:szCs w:val="20"/>
              </w:rPr>
              <w:t>20</w:t>
            </w:r>
            <w:r>
              <w:rPr>
                <w:szCs w:val="20"/>
              </w:rPr>
              <w:t>,</w:t>
            </w:r>
            <w:r>
              <w:rPr>
                <w:color w:val="FF0000"/>
                <w:szCs w:val="20"/>
              </w:rPr>
              <w:t>20</w:t>
            </w:r>
            <w:r>
              <w:rPr>
                <w:szCs w:val="20"/>
              </w:rPr>
              <w:t>,</w:t>
            </w:r>
            <w:proofErr w:type="gramStart"/>
            <w:r>
              <w:rPr>
                <w:szCs w:val="20"/>
              </w:rPr>
              <w:t xml:space="preserve">14,  </w:t>
            </w:r>
            <w:r>
              <w:rPr>
                <w:color w:val="FF0000"/>
                <w:szCs w:val="20"/>
              </w:rPr>
              <w:t>20</w:t>
            </w:r>
            <w:proofErr w:type="gramEnd"/>
            <w:r>
              <w:rPr>
                <w:szCs w:val="20"/>
              </w:rPr>
              <w:t>,</w:t>
            </w:r>
            <w:r>
              <w:rPr>
                <w:color w:val="FF0000"/>
                <w:szCs w:val="20"/>
              </w:rPr>
              <w:t>20</w:t>
            </w:r>
            <w:r>
              <w:rPr>
                <w:szCs w:val="20"/>
              </w:rPr>
              <w:t>,</w:t>
            </w:r>
            <w:r>
              <w:rPr>
                <w:color w:val="FF0000"/>
                <w:szCs w:val="20"/>
              </w:rPr>
              <w:t>20</w:t>
            </w:r>
            <w:r>
              <w:rPr>
                <w:szCs w:val="20"/>
              </w:rPr>
              <w:t>,14)</w:t>
            </w:r>
          </w:p>
        </w:tc>
      </w:tr>
      <w:tr w:rsidR="00227752">
        <w:tc>
          <w:tcPr>
            <w:tcW w:w="2685" w:type="dxa"/>
            <w:vAlign w:val="center"/>
          </w:tcPr>
          <w:p w:rsidR="00227752" w:rsidRDefault="005B675B">
            <w:pPr>
              <w:spacing w:after="0" w:line="288" w:lineRule="auto"/>
              <w:jc w:val="both"/>
              <w:rPr>
                <w:szCs w:val="20"/>
              </w:rPr>
            </w:pPr>
            <w:r>
              <w:rPr>
                <w:szCs w:val="20"/>
              </w:rPr>
              <w:lastRenderedPageBreak/>
              <w:t>No FP port, but 4 ports support full power</w:t>
            </w:r>
          </w:p>
        </w:tc>
        <w:tc>
          <w:tcPr>
            <w:tcW w:w="3192" w:type="dxa"/>
            <w:vAlign w:val="center"/>
          </w:tcPr>
          <w:p w:rsidR="00227752" w:rsidRDefault="005B675B">
            <w:pPr>
              <w:spacing w:after="0" w:line="288" w:lineRule="auto"/>
              <w:jc w:val="both"/>
              <w:rPr>
                <w:szCs w:val="20"/>
              </w:rPr>
            </w:pPr>
            <w:r>
              <w:rPr>
                <w:b/>
                <w:bCs/>
                <w:szCs w:val="20"/>
              </w:rPr>
              <w:t>(</w:t>
            </w:r>
            <w:r>
              <w:rPr>
                <w:b/>
                <w:bCs/>
                <w:color w:val="FF0000"/>
                <w:szCs w:val="20"/>
              </w:rPr>
              <w:t>17</w:t>
            </w:r>
            <w:r>
              <w:rPr>
                <w:b/>
                <w:bCs/>
                <w:szCs w:val="20"/>
              </w:rPr>
              <w:t>,14,</w:t>
            </w:r>
            <w:r>
              <w:rPr>
                <w:b/>
                <w:bCs/>
                <w:color w:val="FF0000"/>
                <w:szCs w:val="20"/>
              </w:rPr>
              <w:t>17</w:t>
            </w:r>
            <w:r>
              <w:rPr>
                <w:b/>
                <w:bCs/>
                <w:szCs w:val="20"/>
              </w:rPr>
              <w:t>,</w:t>
            </w:r>
            <w:proofErr w:type="gramStart"/>
            <w:r>
              <w:rPr>
                <w:b/>
                <w:bCs/>
                <w:szCs w:val="20"/>
              </w:rPr>
              <w:t xml:space="preserve">14,  </w:t>
            </w:r>
            <w:r>
              <w:rPr>
                <w:b/>
                <w:bCs/>
                <w:color w:val="FF0000"/>
                <w:szCs w:val="20"/>
              </w:rPr>
              <w:t>17</w:t>
            </w:r>
            <w:proofErr w:type="gramEnd"/>
            <w:r>
              <w:rPr>
                <w:b/>
                <w:bCs/>
                <w:szCs w:val="20"/>
              </w:rPr>
              <w:t>,14,</w:t>
            </w:r>
            <w:r>
              <w:rPr>
                <w:b/>
                <w:bCs/>
                <w:color w:val="FF0000"/>
                <w:szCs w:val="20"/>
              </w:rPr>
              <w:t>17</w:t>
            </w:r>
            <w:r>
              <w:rPr>
                <w:b/>
                <w:bCs/>
                <w:szCs w:val="20"/>
              </w:rPr>
              <w:t>,14 )</w:t>
            </w:r>
          </w:p>
        </w:tc>
        <w:tc>
          <w:tcPr>
            <w:tcW w:w="3600" w:type="dxa"/>
            <w:vAlign w:val="center"/>
          </w:tcPr>
          <w:p w:rsidR="00227752" w:rsidRDefault="005B675B">
            <w:pPr>
              <w:spacing w:after="0" w:line="288" w:lineRule="auto"/>
              <w:jc w:val="both"/>
              <w:rPr>
                <w:szCs w:val="20"/>
              </w:rPr>
            </w:pPr>
            <w:r>
              <w:rPr>
                <w:szCs w:val="20"/>
              </w:rPr>
              <w:t>(14,</w:t>
            </w:r>
            <w:r>
              <w:rPr>
                <w:color w:val="FF0000"/>
                <w:szCs w:val="20"/>
              </w:rPr>
              <w:t>17</w:t>
            </w:r>
            <w:r>
              <w:rPr>
                <w:szCs w:val="20"/>
              </w:rPr>
              <w:t>,14,</w:t>
            </w:r>
            <w:proofErr w:type="gramStart"/>
            <w:r>
              <w:rPr>
                <w:color w:val="FF0000"/>
                <w:szCs w:val="20"/>
              </w:rPr>
              <w:t>17</w:t>
            </w:r>
            <w:r>
              <w:rPr>
                <w:szCs w:val="20"/>
              </w:rPr>
              <w:t>,  14</w:t>
            </w:r>
            <w:proofErr w:type="gramEnd"/>
            <w:r>
              <w:rPr>
                <w:szCs w:val="20"/>
              </w:rPr>
              <w:t>,</w:t>
            </w:r>
            <w:r>
              <w:rPr>
                <w:color w:val="FF0000"/>
                <w:szCs w:val="20"/>
              </w:rPr>
              <w:t>17</w:t>
            </w:r>
            <w:r>
              <w:rPr>
                <w:szCs w:val="20"/>
              </w:rPr>
              <w:t>,14,</w:t>
            </w:r>
            <w:r>
              <w:rPr>
                <w:color w:val="FF0000"/>
                <w:szCs w:val="20"/>
              </w:rPr>
              <w:t xml:space="preserve">17 </w:t>
            </w:r>
            <w:r>
              <w:rPr>
                <w:szCs w:val="20"/>
              </w:rPr>
              <w:t>)</w:t>
            </w:r>
          </w:p>
        </w:tc>
      </w:tr>
      <w:tr w:rsidR="00227752">
        <w:tc>
          <w:tcPr>
            <w:tcW w:w="2685" w:type="dxa"/>
            <w:vAlign w:val="center"/>
          </w:tcPr>
          <w:p w:rsidR="00227752" w:rsidRDefault="005B675B">
            <w:pPr>
              <w:spacing w:after="0" w:line="288" w:lineRule="auto"/>
              <w:jc w:val="both"/>
              <w:rPr>
                <w:szCs w:val="20"/>
              </w:rPr>
            </w:pPr>
            <w:r>
              <w:rPr>
                <w:szCs w:val="20"/>
              </w:rPr>
              <w:t>No FP port, but 6 ports support full power</w:t>
            </w:r>
          </w:p>
        </w:tc>
        <w:tc>
          <w:tcPr>
            <w:tcW w:w="3192" w:type="dxa"/>
            <w:vAlign w:val="center"/>
          </w:tcPr>
          <w:p w:rsidR="00227752" w:rsidRDefault="00227752">
            <w:pPr>
              <w:spacing w:after="0" w:line="288" w:lineRule="auto"/>
              <w:jc w:val="both"/>
              <w:rPr>
                <w:b/>
                <w:bCs/>
                <w:szCs w:val="20"/>
              </w:rPr>
            </w:pPr>
          </w:p>
        </w:tc>
        <w:tc>
          <w:tcPr>
            <w:tcW w:w="3600" w:type="dxa"/>
            <w:vAlign w:val="center"/>
          </w:tcPr>
          <w:p w:rsidR="00227752" w:rsidRDefault="005B675B">
            <w:pPr>
              <w:spacing w:after="0" w:line="288" w:lineRule="auto"/>
              <w:jc w:val="both"/>
              <w:rPr>
                <w:szCs w:val="20"/>
              </w:rPr>
            </w:pPr>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w:t>
            </w:r>
            <w:proofErr w:type="gramStart"/>
            <w:r>
              <w:rPr>
                <w:szCs w:val="20"/>
              </w:rPr>
              <w:t xml:space="preserve">14,  </w:t>
            </w:r>
            <w:r>
              <w:rPr>
                <w:rFonts w:eastAsia="Batang"/>
                <w:color w:val="FF0000"/>
                <w:szCs w:val="20"/>
                <w:lang w:eastAsia="en-US"/>
              </w:rPr>
              <w:t>5.3</w:t>
            </w:r>
            <w:proofErr w:type="gramEnd"/>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,14 )</w:t>
            </w:r>
          </w:p>
        </w:tc>
      </w:tr>
      <w:tr w:rsidR="00227752">
        <w:tc>
          <w:tcPr>
            <w:tcW w:w="2685" w:type="dxa"/>
            <w:vAlign w:val="center"/>
          </w:tcPr>
          <w:p w:rsidR="00227752" w:rsidRDefault="005B675B">
            <w:pPr>
              <w:spacing w:after="0" w:line="288" w:lineRule="auto"/>
              <w:jc w:val="both"/>
              <w:rPr>
                <w:rFonts w:eastAsiaTheme="minorEastAsia"/>
                <w:szCs w:val="20"/>
              </w:rPr>
            </w:pPr>
            <w:r>
              <w:rPr>
                <w:szCs w:val="20"/>
              </w:rPr>
              <w:t>No FP port, but any 2 ports support full power</w:t>
            </w:r>
          </w:p>
        </w:tc>
        <w:tc>
          <w:tcPr>
            <w:tcW w:w="3192" w:type="dxa"/>
            <w:vAlign w:val="center"/>
          </w:tcPr>
          <w:p w:rsidR="00227752" w:rsidRDefault="005B675B">
            <w:pPr>
              <w:spacing w:after="0" w:line="288" w:lineRule="auto"/>
              <w:jc w:val="both"/>
              <w:rPr>
                <w:szCs w:val="20"/>
              </w:rPr>
            </w:pPr>
            <w:r>
              <w:rPr>
                <w:b/>
                <w:bCs/>
                <w:szCs w:val="20"/>
              </w:rPr>
              <w:t>(</w:t>
            </w:r>
            <w:r>
              <w:rPr>
                <w:b/>
                <w:bCs/>
                <w:color w:val="FF0000"/>
                <w:szCs w:val="20"/>
              </w:rPr>
              <w:t>20</w:t>
            </w:r>
            <w:r>
              <w:rPr>
                <w:b/>
                <w:bCs/>
                <w:szCs w:val="20"/>
              </w:rPr>
              <w:t>,</w:t>
            </w:r>
            <w:r>
              <w:rPr>
                <w:b/>
                <w:bCs/>
                <w:color w:val="FF0000"/>
                <w:szCs w:val="20"/>
              </w:rPr>
              <w:t>20</w:t>
            </w:r>
            <w:r>
              <w:rPr>
                <w:b/>
                <w:bCs/>
                <w:szCs w:val="20"/>
              </w:rPr>
              <w:t>,</w:t>
            </w:r>
            <w:r>
              <w:rPr>
                <w:b/>
                <w:bCs/>
                <w:color w:val="FF0000"/>
                <w:szCs w:val="20"/>
              </w:rPr>
              <w:t>20</w:t>
            </w:r>
            <w:r>
              <w:rPr>
                <w:b/>
                <w:bCs/>
                <w:szCs w:val="20"/>
              </w:rPr>
              <w:t>,</w:t>
            </w:r>
            <w:proofErr w:type="gramStart"/>
            <w:r>
              <w:rPr>
                <w:b/>
                <w:bCs/>
                <w:color w:val="FF0000"/>
                <w:szCs w:val="20"/>
              </w:rPr>
              <w:t>20</w:t>
            </w:r>
            <w:r>
              <w:rPr>
                <w:b/>
                <w:bCs/>
                <w:szCs w:val="20"/>
              </w:rPr>
              <w:t xml:space="preserve">,  </w:t>
            </w:r>
            <w:r>
              <w:rPr>
                <w:b/>
                <w:bCs/>
                <w:color w:val="FF0000"/>
                <w:szCs w:val="20"/>
              </w:rPr>
              <w:t>20</w:t>
            </w:r>
            <w:proofErr w:type="gramEnd"/>
            <w:r>
              <w:rPr>
                <w:b/>
                <w:bCs/>
                <w:szCs w:val="20"/>
              </w:rPr>
              <w:t>,</w:t>
            </w:r>
            <w:r>
              <w:rPr>
                <w:b/>
                <w:bCs/>
                <w:color w:val="FF0000"/>
                <w:szCs w:val="20"/>
              </w:rPr>
              <w:t>20</w:t>
            </w:r>
            <w:r>
              <w:rPr>
                <w:b/>
                <w:bCs/>
                <w:szCs w:val="20"/>
              </w:rPr>
              <w:t>,</w:t>
            </w:r>
            <w:r>
              <w:rPr>
                <w:b/>
                <w:bCs/>
                <w:color w:val="FF0000"/>
                <w:szCs w:val="20"/>
              </w:rPr>
              <w:t>20</w:t>
            </w:r>
            <w:r>
              <w:rPr>
                <w:b/>
                <w:bCs/>
                <w:szCs w:val="20"/>
              </w:rPr>
              <w:t>,</w:t>
            </w:r>
            <w:r>
              <w:rPr>
                <w:b/>
                <w:bCs/>
                <w:color w:val="FF0000"/>
                <w:szCs w:val="20"/>
              </w:rPr>
              <w:t xml:space="preserve">20 </w:t>
            </w:r>
            <w:r>
              <w:rPr>
                <w:b/>
                <w:bCs/>
                <w:szCs w:val="20"/>
              </w:rPr>
              <w:t>)</w:t>
            </w:r>
          </w:p>
        </w:tc>
        <w:tc>
          <w:tcPr>
            <w:tcW w:w="3600" w:type="dxa"/>
            <w:vAlign w:val="center"/>
          </w:tcPr>
          <w:p w:rsidR="00227752" w:rsidRDefault="00227752">
            <w:pPr>
              <w:spacing w:after="0" w:line="288" w:lineRule="auto"/>
              <w:jc w:val="both"/>
              <w:rPr>
                <w:szCs w:val="20"/>
              </w:rPr>
            </w:pPr>
          </w:p>
        </w:tc>
      </w:tr>
      <w:tr w:rsidR="00227752">
        <w:tc>
          <w:tcPr>
            <w:tcW w:w="2685" w:type="dxa"/>
            <w:vAlign w:val="center"/>
          </w:tcPr>
          <w:p w:rsidR="00227752" w:rsidRDefault="005B675B">
            <w:pPr>
              <w:spacing w:after="0" w:line="288" w:lineRule="auto"/>
              <w:jc w:val="both"/>
              <w:rPr>
                <w:szCs w:val="20"/>
              </w:rPr>
            </w:pPr>
            <w:r>
              <w:rPr>
                <w:szCs w:val="20"/>
              </w:rPr>
              <w:t>No FP port, but any 4 ports support full power</w:t>
            </w:r>
          </w:p>
        </w:tc>
        <w:tc>
          <w:tcPr>
            <w:tcW w:w="3192" w:type="dxa"/>
            <w:vAlign w:val="center"/>
          </w:tcPr>
          <w:p w:rsidR="00227752" w:rsidRDefault="005B675B">
            <w:pPr>
              <w:spacing w:after="0" w:line="288" w:lineRule="auto"/>
              <w:jc w:val="both"/>
              <w:rPr>
                <w:szCs w:val="20"/>
              </w:rPr>
            </w:pPr>
            <w:r>
              <w:rPr>
                <w:b/>
                <w:bCs/>
                <w:szCs w:val="20"/>
              </w:rPr>
              <w:t>(</w:t>
            </w:r>
            <w:r>
              <w:rPr>
                <w:b/>
                <w:bCs/>
                <w:color w:val="FF0000"/>
                <w:szCs w:val="20"/>
              </w:rPr>
              <w:t>17</w:t>
            </w:r>
            <w:r>
              <w:rPr>
                <w:b/>
                <w:bCs/>
                <w:szCs w:val="20"/>
              </w:rPr>
              <w:t>,</w:t>
            </w:r>
            <w:r>
              <w:rPr>
                <w:b/>
                <w:bCs/>
                <w:color w:val="FF0000"/>
                <w:szCs w:val="20"/>
              </w:rPr>
              <w:t>17</w:t>
            </w:r>
            <w:r>
              <w:rPr>
                <w:b/>
                <w:bCs/>
                <w:szCs w:val="20"/>
              </w:rPr>
              <w:t>,</w:t>
            </w:r>
            <w:r>
              <w:rPr>
                <w:b/>
                <w:bCs/>
                <w:color w:val="FF0000"/>
                <w:szCs w:val="20"/>
              </w:rPr>
              <w:t>17</w:t>
            </w:r>
            <w:r>
              <w:rPr>
                <w:b/>
                <w:bCs/>
                <w:szCs w:val="20"/>
              </w:rPr>
              <w:t>,</w:t>
            </w:r>
            <w:proofErr w:type="gramStart"/>
            <w:r>
              <w:rPr>
                <w:b/>
                <w:bCs/>
                <w:color w:val="FF0000"/>
                <w:szCs w:val="20"/>
              </w:rPr>
              <w:t>17</w:t>
            </w:r>
            <w:r>
              <w:rPr>
                <w:b/>
                <w:bCs/>
                <w:szCs w:val="20"/>
              </w:rPr>
              <w:t xml:space="preserve">,  </w:t>
            </w:r>
            <w:r>
              <w:rPr>
                <w:b/>
                <w:bCs/>
                <w:color w:val="FF0000"/>
                <w:szCs w:val="20"/>
              </w:rPr>
              <w:t>17</w:t>
            </w:r>
            <w:proofErr w:type="gramEnd"/>
            <w:r>
              <w:rPr>
                <w:b/>
                <w:bCs/>
                <w:szCs w:val="20"/>
              </w:rPr>
              <w:t>,</w:t>
            </w:r>
            <w:r>
              <w:rPr>
                <w:b/>
                <w:bCs/>
                <w:color w:val="FF0000"/>
                <w:szCs w:val="20"/>
              </w:rPr>
              <w:t>17</w:t>
            </w:r>
            <w:r>
              <w:rPr>
                <w:b/>
                <w:bCs/>
                <w:szCs w:val="20"/>
              </w:rPr>
              <w:t>,</w:t>
            </w:r>
            <w:r>
              <w:rPr>
                <w:b/>
                <w:bCs/>
                <w:color w:val="FF0000"/>
                <w:szCs w:val="20"/>
              </w:rPr>
              <w:t>17</w:t>
            </w:r>
            <w:r>
              <w:rPr>
                <w:b/>
                <w:bCs/>
                <w:szCs w:val="20"/>
              </w:rPr>
              <w:t>,</w:t>
            </w:r>
            <w:r>
              <w:rPr>
                <w:b/>
                <w:bCs/>
                <w:color w:val="FF0000"/>
                <w:szCs w:val="20"/>
              </w:rPr>
              <w:t xml:space="preserve">17 </w:t>
            </w:r>
            <w:r>
              <w:rPr>
                <w:b/>
                <w:bCs/>
                <w:szCs w:val="20"/>
              </w:rPr>
              <w:t>)</w:t>
            </w:r>
          </w:p>
        </w:tc>
        <w:tc>
          <w:tcPr>
            <w:tcW w:w="3600" w:type="dxa"/>
            <w:vAlign w:val="center"/>
          </w:tcPr>
          <w:p w:rsidR="00227752" w:rsidRDefault="00227752">
            <w:pPr>
              <w:spacing w:after="0" w:line="288" w:lineRule="auto"/>
              <w:jc w:val="both"/>
              <w:rPr>
                <w:szCs w:val="20"/>
              </w:rPr>
            </w:pPr>
          </w:p>
        </w:tc>
      </w:tr>
      <w:tr w:rsidR="00227752">
        <w:tc>
          <w:tcPr>
            <w:tcW w:w="2685" w:type="dxa"/>
            <w:vAlign w:val="center"/>
          </w:tcPr>
          <w:p w:rsidR="00227752" w:rsidRDefault="005B675B">
            <w:pPr>
              <w:spacing w:after="0" w:line="288" w:lineRule="auto"/>
              <w:jc w:val="both"/>
              <w:rPr>
                <w:szCs w:val="20"/>
              </w:rPr>
            </w:pPr>
            <w:r>
              <w:rPr>
                <w:szCs w:val="20"/>
              </w:rPr>
              <w:t>No FP port, but any 6 ports support full power</w:t>
            </w:r>
          </w:p>
        </w:tc>
        <w:tc>
          <w:tcPr>
            <w:tcW w:w="3192" w:type="dxa"/>
            <w:vAlign w:val="center"/>
          </w:tcPr>
          <w:p w:rsidR="00227752" w:rsidRDefault="00227752">
            <w:pPr>
              <w:spacing w:after="0" w:line="288" w:lineRule="auto"/>
              <w:jc w:val="both"/>
              <w:rPr>
                <w:b/>
                <w:bCs/>
                <w:szCs w:val="20"/>
              </w:rPr>
            </w:pPr>
          </w:p>
        </w:tc>
        <w:tc>
          <w:tcPr>
            <w:tcW w:w="3600" w:type="dxa"/>
            <w:vAlign w:val="center"/>
          </w:tcPr>
          <w:p w:rsidR="00227752" w:rsidRDefault="005B675B">
            <w:pPr>
              <w:spacing w:after="0" w:line="288" w:lineRule="auto"/>
              <w:jc w:val="both"/>
              <w:rPr>
                <w:rFonts w:eastAsiaTheme="minorEastAsia"/>
                <w:b/>
                <w:bCs/>
                <w:szCs w:val="20"/>
              </w:rPr>
            </w:pPr>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 xml:space="preserve">, </w:t>
            </w:r>
            <w:r>
              <w:rPr>
                <w:rFonts w:eastAsia="Batang"/>
                <w:color w:val="FF0000"/>
                <w:szCs w:val="20"/>
                <w:lang w:eastAsia="en-US"/>
              </w:rPr>
              <w:t>5.3</w:t>
            </w:r>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w:t>
            </w:r>
            <w:r>
              <w:rPr>
                <w:rFonts w:eastAsia="Batang"/>
                <w:color w:val="FF0000"/>
                <w:szCs w:val="20"/>
                <w:lang w:eastAsia="en-US"/>
              </w:rPr>
              <w:t>15.3</w:t>
            </w:r>
            <w:r>
              <w:rPr>
                <w:szCs w:val="20"/>
              </w:rPr>
              <w:t>)</w:t>
            </w:r>
          </w:p>
        </w:tc>
      </w:tr>
      <w:tr w:rsidR="00227752">
        <w:tc>
          <w:tcPr>
            <w:tcW w:w="2685" w:type="dxa"/>
            <w:vAlign w:val="center"/>
          </w:tcPr>
          <w:p w:rsidR="00227752" w:rsidRDefault="005B675B">
            <w:pPr>
              <w:spacing w:after="0" w:line="288" w:lineRule="auto"/>
              <w:jc w:val="both"/>
              <w:rPr>
                <w:szCs w:val="20"/>
              </w:rPr>
            </w:pPr>
            <w:r>
              <w:rPr>
                <w:szCs w:val="20"/>
              </w:rPr>
              <w:t>1 FP port, and any 2 ports support full power</w:t>
            </w:r>
          </w:p>
        </w:tc>
        <w:tc>
          <w:tcPr>
            <w:tcW w:w="3192" w:type="dxa"/>
            <w:vAlign w:val="center"/>
          </w:tcPr>
          <w:p w:rsidR="00227752" w:rsidRDefault="00227752">
            <w:pPr>
              <w:spacing w:after="0" w:line="288" w:lineRule="auto"/>
              <w:jc w:val="both"/>
              <w:rPr>
                <w:szCs w:val="20"/>
              </w:rPr>
            </w:pPr>
          </w:p>
        </w:tc>
        <w:tc>
          <w:tcPr>
            <w:tcW w:w="3600" w:type="dxa"/>
            <w:vAlign w:val="center"/>
          </w:tcPr>
          <w:p w:rsidR="00227752" w:rsidRDefault="005B675B">
            <w:pPr>
              <w:spacing w:after="0" w:line="288" w:lineRule="auto"/>
              <w:jc w:val="both"/>
              <w:rPr>
                <w:rFonts w:eastAsiaTheme="minorEastAsia"/>
                <w:szCs w:val="20"/>
              </w:rPr>
            </w:pPr>
            <w:r>
              <w:rPr>
                <w:szCs w:val="20"/>
              </w:rPr>
              <w:t>(</w:t>
            </w:r>
            <w:r>
              <w:rPr>
                <w:color w:val="FF0000"/>
                <w:szCs w:val="20"/>
              </w:rPr>
              <w:t>23</w:t>
            </w:r>
            <w:r>
              <w:rPr>
                <w:szCs w:val="20"/>
              </w:rPr>
              <w:t>,</w:t>
            </w:r>
            <w:r>
              <w:rPr>
                <w:color w:val="FF0000"/>
                <w:szCs w:val="20"/>
              </w:rPr>
              <w:t>20</w:t>
            </w:r>
            <w:r>
              <w:rPr>
                <w:szCs w:val="20"/>
              </w:rPr>
              <w:t>,</w:t>
            </w:r>
            <w:r>
              <w:rPr>
                <w:color w:val="FF0000"/>
                <w:szCs w:val="20"/>
              </w:rPr>
              <w:t>20</w:t>
            </w:r>
            <w:r>
              <w:rPr>
                <w:szCs w:val="20"/>
              </w:rPr>
              <w:t>,</w:t>
            </w:r>
            <w:proofErr w:type="gramStart"/>
            <w:r>
              <w:rPr>
                <w:color w:val="FF0000"/>
                <w:szCs w:val="20"/>
              </w:rPr>
              <w:t>20</w:t>
            </w:r>
            <w:r>
              <w:rPr>
                <w:szCs w:val="20"/>
              </w:rPr>
              <w:t xml:space="preserve">,  </w:t>
            </w:r>
            <w:r>
              <w:rPr>
                <w:color w:val="FF0000"/>
                <w:szCs w:val="20"/>
              </w:rPr>
              <w:t>20</w:t>
            </w:r>
            <w:proofErr w:type="gramEnd"/>
            <w:r>
              <w:rPr>
                <w:szCs w:val="20"/>
              </w:rPr>
              <w:t>,</w:t>
            </w:r>
            <w:r>
              <w:rPr>
                <w:color w:val="FF0000"/>
                <w:szCs w:val="20"/>
              </w:rPr>
              <w:t>20</w:t>
            </w:r>
            <w:r>
              <w:rPr>
                <w:szCs w:val="20"/>
              </w:rPr>
              <w:t>,</w:t>
            </w:r>
            <w:r>
              <w:rPr>
                <w:color w:val="FF0000"/>
                <w:szCs w:val="20"/>
              </w:rPr>
              <w:t>20</w:t>
            </w:r>
            <w:r>
              <w:rPr>
                <w:szCs w:val="20"/>
              </w:rPr>
              <w:t>,</w:t>
            </w:r>
            <w:r>
              <w:rPr>
                <w:color w:val="FF0000"/>
                <w:szCs w:val="20"/>
              </w:rPr>
              <w:t xml:space="preserve">20 </w:t>
            </w:r>
            <w:r>
              <w:rPr>
                <w:szCs w:val="20"/>
              </w:rPr>
              <w:t>)</w:t>
            </w:r>
          </w:p>
        </w:tc>
      </w:tr>
      <w:tr w:rsidR="00227752">
        <w:tc>
          <w:tcPr>
            <w:tcW w:w="2685" w:type="dxa"/>
            <w:vAlign w:val="center"/>
          </w:tcPr>
          <w:p w:rsidR="00227752" w:rsidRDefault="005B675B">
            <w:pPr>
              <w:spacing w:after="0" w:line="288" w:lineRule="auto"/>
              <w:jc w:val="both"/>
              <w:rPr>
                <w:szCs w:val="20"/>
              </w:rPr>
            </w:pPr>
            <w:r>
              <w:rPr>
                <w:szCs w:val="20"/>
              </w:rPr>
              <w:t>1 FP port, and any 4 ports support full power</w:t>
            </w:r>
          </w:p>
        </w:tc>
        <w:tc>
          <w:tcPr>
            <w:tcW w:w="3192" w:type="dxa"/>
            <w:vAlign w:val="center"/>
          </w:tcPr>
          <w:p w:rsidR="00227752" w:rsidRDefault="00227752">
            <w:pPr>
              <w:spacing w:after="0" w:line="288" w:lineRule="auto"/>
              <w:jc w:val="both"/>
              <w:rPr>
                <w:szCs w:val="20"/>
              </w:rPr>
            </w:pPr>
          </w:p>
        </w:tc>
        <w:tc>
          <w:tcPr>
            <w:tcW w:w="3600" w:type="dxa"/>
            <w:vAlign w:val="center"/>
          </w:tcPr>
          <w:p w:rsidR="00227752" w:rsidRDefault="005B675B">
            <w:pPr>
              <w:spacing w:after="0" w:line="288" w:lineRule="auto"/>
              <w:jc w:val="both"/>
              <w:rPr>
                <w:rFonts w:eastAsiaTheme="minorEastAsia"/>
                <w:szCs w:val="20"/>
              </w:rPr>
            </w:pPr>
            <w:r>
              <w:rPr>
                <w:szCs w:val="20"/>
              </w:rPr>
              <w:t>(</w:t>
            </w:r>
            <w:r>
              <w:rPr>
                <w:color w:val="FF0000"/>
                <w:szCs w:val="20"/>
              </w:rPr>
              <w:t>23</w:t>
            </w:r>
            <w:r>
              <w:rPr>
                <w:szCs w:val="20"/>
              </w:rPr>
              <w:t>,</w:t>
            </w:r>
            <w:r>
              <w:rPr>
                <w:color w:val="FF0000"/>
                <w:szCs w:val="20"/>
              </w:rPr>
              <w:t>17</w:t>
            </w:r>
            <w:r>
              <w:rPr>
                <w:szCs w:val="20"/>
              </w:rPr>
              <w:t>,</w:t>
            </w:r>
            <w:r>
              <w:rPr>
                <w:color w:val="FF0000"/>
                <w:szCs w:val="20"/>
              </w:rPr>
              <w:t>17</w:t>
            </w:r>
            <w:r>
              <w:rPr>
                <w:szCs w:val="20"/>
              </w:rPr>
              <w:t>,</w:t>
            </w:r>
            <w:proofErr w:type="gramStart"/>
            <w:r>
              <w:rPr>
                <w:color w:val="FF0000"/>
                <w:szCs w:val="20"/>
              </w:rPr>
              <w:t>17</w:t>
            </w:r>
            <w:r>
              <w:rPr>
                <w:szCs w:val="20"/>
              </w:rPr>
              <w:t xml:space="preserve">,  </w:t>
            </w:r>
            <w:r>
              <w:rPr>
                <w:color w:val="FF0000"/>
                <w:szCs w:val="20"/>
              </w:rPr>
              <w:t>17</w:t>
            </w:r>
            <w:proofErr w:type="gramEnd"/>
            <w:r>
              <w:rPr>
                <w:szCs w:val="20"/>
              </w:rPr>
              <w:t>,</w:t>
            </w:r>
            <w:r>
              <w:rPr>
                <w:color w:val="FF0000"/>
                <w:szCs w:val="20"/>
              </w:rPr>
              <w:t>17</w:t>
            </w:r>
            <w:r>
              <w:rPr>
                <w:szCs w:val="20"/>
              </w:rPr>
              <w:t>,</w:t>
            </w:r>
            <w:r>
              <w:rPr>
                <w:color w:val="FF0000"/>
                <w:szCs w:val="20"/>
              </w:rPr>
              <w:t>17</w:t>
            </w:r>
            <w:r>
              <w:rPr>
                <w:szCs w:val="20"/>
              </w:rPr>
              <w:t>,</w:t>
            </w:r>
            <w:r>
              <w:rPr>
                <w:color w:val="FF0000"/>
                <w:szCs w:val="20"/>
              </w:rPr>
              <w:t xml:space="preserve">17 </w:t>
            </w:r>
            <w:r>
              <w:rPr>
                <w:szCs w:val="20"/>
              </w:rPr>
              <w:t>)</w:t>
            </w:r>
          </w:p>
        </w:tc>
      </w:tr>
    </w:tbl>
    <w:p w:rsidR="00227752" w:rsidRDefault="00227752">
      <w:pPr>
        <w:pStyle w:val="ListParagraph"/>
        <w:snapToGrid w:val="0"/>
        <w:spacing w:beforeLines="30" w:before="72" w:afterLines="30" w:after="72" w:line="288" w:lineRule="auto"/>
        <w:ind w:firstLineChars="0" w:firstLine="0"/>
        <w:jc w:val="both"/>
        <w:rPr>
          <w:rFonts w:eastAsia="宋体"/>
        </w:rPr>
      </w:pPr>
    </w:p>
    <w:p w:rsidR="00227752" w:rsidRDefault="005B675B">
      <w:pPr>
        <w:pStyle w:val="ListParagraph"/>
        <w:snapToGrid w:val="0"/>
        <w:spacing w:beforeLines="30" w:before="72" w:afterLines="30" w:after="72" w:line="288" w:lineRule="auto"/>
        <w:ind w:firstLineChars="0" w:firstLine="0"/>
        <w:jc w:val="both"/>
        <w:rPr>
          <w:rFonts w:eastAsia="宋体"/>
        </w:rPr>
      </w:pPr>
      <w:r>
        <w:rPr>
          <w:rFonts w:eastAsia="宋体" w:hint="eastAsia"/>
        </w:rPr>
        <w:t>Note that the PA capability is just the lowest requirement, but not the real PA architecture. For example, a UE reports a lowest PA capability via (20,20,20,</w:t>
      </w:r>
      <w:proofErr w:type="gramStart"/>
      <w:r>
        <w:rPr>
          <w:rFonts w:eastAsia="宋体" w:hint="eastAsia"/>
        </w:rPr>
        <w:t>20,  20</w:t>
      </w:r>
      <w:proofErr w:type="gramEnd"/>
      <w:r>
        <w:rPr>
          <w:rFonts w:eastAsia="宋体" w:hint="eastAsia"/>
        </w:rPr>
        <w:t xml:space="preserve">,20,20,20) or via </w:t>
      </w:r>
      <w:proofErr w:type="spellStart"/>
      <w:r>
        <w:rPr>
          <w:rFonts w:eastAsia="宋体" w:hint="eastAsia"/>
        </w:rPr>
        <w:t>Gx</w:t>
      </w:r>
      <w:proofErr w:type="spellEnd"/>
      <w:r>
        <w:rPr>
          <w:rFonts w:eastAsia="宋体" w:hint="eastAsia"/>
        </w:rPr>
        <w:t xml:space="preserve"> c</w:t>
      </w:r>
      <w:r>
        <w:rPr>
          <w:rFonts w:eastAsia="宋体" w:hint="eastAsia"/>
        </w:rPr>
        <w:t xml:space="preserve">an be equipped with (20,20,20,20,  20,20,20,20), or </w:t>
      </w:r>
      <w:r>
        <w:rPr>
          <w:szCs w:val="20"/>
        </w:rPr>
        <w:t>(23,20,20,20,  20,</w:t>
      </w:r>
      <w:r>
        <w:rPr>
          <w:szCs w:val="20"/>
        </w:rPr>
        <w:t>20,20,20)</w:t>
      </w:r>
      <w:r>
        <w:rPr>
          <w:rFonts w:eastAsia="宋体" w:hint="eastAsia"/>
          <w:szCs w:val="20"/>
        </w:rPr>
        <w:t xml:space="preserve">, or </w:t>
      </w:r>
      <w:r>
        <w:rPr>
          <w:szCs w:val="20"/>
        </w:rPr>
        <w:t>(23,20,20,20,  2</w:t>
      </w:r>
      <w:r>
        <w:rPr>
          <w:rFonts w:eastAsia="宋体" w:hint="eastAsia"/>
          <w:szCs w:val="20"/>
        </w:rPr>
        <w:t>3</w:t>
      </w:r>
      <w:r>
        <w:rPr>
          <w:szCs w:val="20"/>
        </w:rPr>
        <w:t>,20,20,20)</w:t>
      </w:r>
      <w:r>
        <w:rPr>
          <w:rFonts w:eastAsia="宋体" w:hint="eastAsia"/>
          <w:szCs w:val="20"/>
        </w:rPr>
        <w:t xml:space="preserve">. </w:t>
      </w:r>
    </w:p>
    <w:p w:rsidR="00227752" w:rsidRDefault="005B675B">
      <w:pPr>
        <w:pStyle w:val="ListParagraph"/>
        <w:snapToGrid w:val="0"/>
        <w:spacing w:beforeLines="30" w:before="72" w:afterLines="30" w:after="72" w:line="288" w:lineRule="auto"/>
        <w:ind w:firstLineChars="0" w:firstLine="0"/>
        <w:jc w:val="both"/>
        <w:rPr>
          <w:rFonts w:eastAsia="宋体"/>
          <w:i/>
          <w:iCs/>
        </w:rPr>
      </w:pPr>
      <w:r>
        <w:rPr>
          <w:rFonts w:eastAsia="宋体" w:hint="eastAsia"/>
          <w:b/>
          <w:bCs/>
          <w:i/>
          <w:iCs/>
        </w:rPr>
        <w:t>Proposal 9</w:t>
      </w:r>
      <w:r>
        <w:rPr>
          <w:rFonts w:eastAsia="宋体" w:hint="eastAsia"/>
          <w:i/>
          <w:iCs/>
        </w:rPr>
        <w:t xml:space="preserve">: </w:t>
      </w:r>
      <w:r>
        <w:rPr>
          <w:rFonts w:hint="eastAsia"/>
          <w:i/>
          <w:iCs/>
        </w:rPr>
        <w:t>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r>
        <w:rPr>
          <w:rFonts w:eastAsia="宋体" w:hint="eastAsia"/>
          <w:i/>
          <w:iCs/>
        </w:rPr>
        <w:t xml:space="preserve">not more than 8 PA assumptions are allowed, and the following typical 8-port PA assumptions should be considered to determine G0-Gn,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(23,14,14,</w:t>
      </w:r>
      <w:proofErr w:type="gramStart"/>
      <w:r>
        <w:rPr>
          <w:rFonts w:eastAsia="宋体"/>
          <w:i/>
          <w:iCs/>
        </w:rPr>
        <w:t xml:space="preserve">14,  </w:t>
      </w:r>
      <w:r>
        <w:rPr>
          <w:rFonts w:eastAsia="宋体"/>
          <w:i/>
          <w:iCs/>
        </w:rPr>
        <w:t>14</w:t>
      </w:r>
      <w:proofErr w:type="gramEnd"/>
      <w:r>
        <w:rPr>
          <w:rFonts w:eastAsia="宋体"/>
          <w:i/>
          <w:iCs/>
        </w:rPr>
        <w:t>,14,14,14 )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(23,14,14,</w:t>
      </w:r>
      <w:proofErr w:type="gramStart"/>
      <w:r>
        <w:rPr>
          <w:rFonts w:eastAsia="宋体"/>
          <w:i/>
          <w:iCs/>
        </w:rPr>
        <w:t>14,  23</w:t>
      </w:r>
      <w:proofErr w:type="gramEnd"/>
      <w:r>
        <w:rPr>
          <w:rFonts w:eastAsia="宋体"/>
          <w:i/>
          <w:iCs/>
        </w:rPr>
        <w:t>,14,14,14 )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(23,14,23,</w:t>
      </w:r>
      <w:proofErr w:type="gramStart"/>
      <w:r>
        <w:rPr>
          <w:rFonts w:eastAsia="宋体"/>
          <w:i/>
          <w:iCs/>
        </w:rPr>
        <w:t>14,  23</w:t>
      </w:r>
      <w:proofErr w:type="gramEnd"/>
      <w:r>
        <w:rPr>
          <w:rFonts w:eastAsia="宋体"/>
          <w:i/>
          <w:iCs/>
        </w:rPr>
        <w:t>,14,23,14 )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(23,23,23,</w:t>
      </w:r>
      <w:proofErr w:type="gramStart"/>
      <w:r>
        <w:rPr>
          <w:rFonts w:eastAsia="宋体"/>
          <w:i/>
          <w:iCs/>
        </w:rPr>
        <w:t>14,  23</w:t>
      </w:r>
      <w:proofErr w:type="gramEnd"/>
      <w:r>
        <w:rPr>
          <w:rFonts w:eastAsia="宋体"/>
          <w:i/>
          <w:iCs/>
        </w:rPr>
        <w:t>,23,23,14 )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(20,14,14,</w:t>
      </w:r>
      <w:proofErr w:type="gramStart"/>
      <w:r>
        <w:rPr>
          <w:rFonts w:eastAsia="宋体"/>
          <w:i/>
          <w:iCs/>
        </w:rPr>
        <w:t>14,  20</w:t>
      </w:r>
      <w:proofErr w:type="gramEnd"/>
      <w:r>
        <w:rPr>
          <w:rFonts w:eastAsia="宋体"/>
          <w:i/>
          <w:iCs/>
        </w:rPr>
        <w:t>,14,14,14 )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(17,14,17,</w:t>
      </w:r>
      <w:proofErr w:type="gramStart"/>
      <w:r>
        <w:rPr>
          <w:rFonts w:eastAsia="宋体"/>
          <w:i/>
          <w:iCs/>
        </w:rPr>
        <w:t>14,  17</w:t>
      </w:r>
      <w:proofErr w:type="gramEnd"/>
      <w:r>
        <w:rPr>
          <w:rFonts w:eastAsia="宋体"/>
          <w:i/>
          <w:iCs/>
        </w:rPr>
        <w:t>,14,17,14 )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(20,20,20,</w:t>
      </w:r>
      <w:proofErr w:type="gramStart"/>
      <w:r>
        <w:rPr>
          <w:rFonts w:eastAsia="宋体"/>
          <w:i/>
          <w:iCs/>
        </w:rPr>
        <w:t>20,  20</w:t>
      </w:r>
      <w:proofErr w:type="gramEnd"/>
      <w:r>
        <w:rPr>
          <w:rFonts w:eastAsia="宋体"/>
          <w:i/>
          <w:iCs/>
        </w:rPr>
        <w:t>,20,20,20 )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i/>
          <w:iCs/>
        </w:rPr>
        <w:t>(17,17,17,</w:t>
      </w:r>
      <w:proofErr w:type="gramStart"/>
      <w:r>
        <w:rPr>
          <w:rFonts w:eastAsia="宋体"/>
          <w:i/>
          <w:iCs/>
        </w:rPr>
        <w:t>17,  17</w:t>
      </w:r>
      <w:proofErr w:type="gramEnd"/>
      <w:r>
        <w:rPr>
          <w:rFonts w:eastAsia="宋体"/>
          <w:i/>
          <w:iCs/>
        </w:rPr>
        <w:t>,17,17,17 )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hint="eastAsia"/>
          <w:i/>
          <w:iCs/>
        </w:rPr>
        <w:t>Note that 23dBm is assumed as a max pow</w:t>
      </w:r>
      <w:r>
        <w:rPr>
          <w:rFonts w:eastAsia="宋体" w:hint="eastAsia"/>
          <w:i/>
          <w:iCs/>
        </w:rPr>
        <w:t xml:space="preserve">er of the UE with power class 3 as an example. </w:t>
      </w:r>
    </w:p>
    <w:p w:rsidR="00227752" w:rsidRDefault="005B675B">
      <w:pPr>
        <w:numPr>
          <w:ilvl w:val="2"/>
          <w:numId w:val="8"/>
        </w:numPr>
        <w:tabs>
          <w:tab w:val="clear" w:pos="720"/>
        </w:tabs>
        <w:snapToGrid w:val="0"/>
        <w:spacing w:before="240" w:afterLines="50" w:after="120" w:line="240" w:lineRule="auto"/>
        <w:ind w:left="0" w:firstLine="0"/>
        <w:jc w:val="both"/>
        <w:outlineLvl w:val="2"/>
        <w:rPr>
          <w:rFonts w:eastAsia="宋体"/>
          <w:b/>
          <w:bCs/>
          <w:color w:val="000000"/>
          <w:sz w:val="21"/>
          <w:szCs w:val="21"/>
        </w:rPr>
      </w:pPr>
      <w:r>
        <w:rPr>
          <w:rFonts w:eastAsia="宋体" w:hint="eastAsia"/>
          <w:b/>
          <w:bCs/>
          <w:color w:val="000000"/>
          <w:sz w:val="21"/>
          <w:szCs w:val="21"/>
        </w:rPr>
        <w:t>Design for G0-Gn</w:t>
      </w:r>
    </w:p>
    <w:p w:rsidR="00227752" w:rsidRDefault="005B675B">
      <w:pPr>
        <w:pStyle w:val="ListParagraph"/>
        <w:snapToGrid w:val="0"/>
        <w:spacing w:beforeLines="30" w:before="72" w:afterLines="30" w:after="72" w:line="288" w:lineRule="auto"/>
        <w:ind w:firstLineChars="0" w:firstLine="0"/>
        <w:jc w:val="both"/>
        <w:rPr>
          <w:rFonts w:eastAsia="宋体"/>
        </w:rPr>
      </w:pPr>
      <w:r>
        <w:rPr>
          <w:rFonts w:eastAsia="宋体" w:hint="eastAsia"/>
        </w:rPr>
        <w:t>Based on the PA assumption, one or more typical TPMIs/matrices for each PA architecture can be included in one of the G0, G1, ...., Gn. The one or more typical TPMIs/matrices can be represent</w:t>
      </w:r>
      <w:r>
        <w:rPr>
          <w:rFonts w:eastAsia="宋体" w:hint="eastAsia"/>
        </w:rPr>
        <w:t>ative</w:t>
      </w:r>
      <w:r>
        <w:rPr>
          <w:rFonts w:eastAsia="宋体"/>
        </w:rPr>
        <w:t xml:space="preserve"> of</w:t>
      </w:r>
      <w:r>
        <w:rPr>
          <w:rFonts w:eastAsia="宋体" w:hint="eastAsia"/>
        </w:rPr>
        <w:t xml:space="preserve"> TPMIs/matrices, (noted as first type of TPMIs), and power capability for other TPMIs (noted as second type of TPMIs) can be determined based on the power capability reported </w:t>
      </w:r>
      <w:proofErr w:type="spellStart"/>
      <w:r>
        <w:rPr>
          <w:rFonts w:eastAsia="宋体" w:hint="eastAsia"/>
        </w:rPr>
        <w:t>Gx</w:t>
      </w:r>
      <w:proofErr w:type="spellEnd"/>
      <w:r>
        <w:rPr>
          <w:rFonts w:eastAsia="宋体" w:hint="eastAsia"/>
        </w:rPr>
        <w:t xml:space="preserve"> and the corresponding representative TPMIs/matrices (first type of TPM</w:t>
      </w:r>
      <w:r>
        <w:rPr>
          <w:rFonts w:eastAsia="宋体" w:hint="eastAsia"/>
        </w:rPr>
        <w:t xml:space="preserve">Is/matrices). </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The first type of TPMIs/matrices can be TPMIs from the allowed codebooks for a UE, or the first type of TPMIs/matrices can be a reference matrix which is not from the allowed codebooks for a UE, but with only one layer to represent a certain</w:t>
      </w:r>
      <w:r>
        <w:rPr>
          <w:rFonts w:eastAsia="宋体" w:hint="eastAsia"/>
        </w:rPr>
        <w:t xml:space="preserve"> NZP ports combination. </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 xml:space="preserve">As shown in Table 4, each </w:t>
      </w:r>
      <w:proofErr w:type="spellStart"/>
      <w:r>
        <w:rPr>
          <w:rFonts w:eastAsia="宋体" w:hint="eastAsia"/>
        </w:rPr>
        <w:t>Gx</w:t>
      </w:r>
      <w:proofErr w:type="spellEnd"/>
      <w:r>
        <w:rPr>
          <w:rFonts w:eastAsia="宋体" w:hint="eastAsia"/>
        </w:rPr>
        <w:t xml:space="preserve"> includes one or more first type of matrices each of which represents a certain NZP ports combination.</w:t>
      </w:r>
    </w:p>
    <w:p w:rsidR="00227752" w:rsidRDefault="005B675B">
      <w:pPr>
        <w:pStyle w:val="ListParagraph"/>
        <w:snapToGrid w:val="0"/>
        <w:spacing w:beforeLines="30" w:before="72" w:afterLines="30" w:after="72" w:line="288" w:lineRule="auto"/>
        <w:ind w:firstLineChars="0" w:firstLine="0"/>
        <w:jc w:val="both"/>
        <w:rPr>
          <w:rFonts w:eastAsia="宋体"/>
        </w:rPr>
      </w:pPr>
      <w:r>
        <w:rPr>
          <w:rFonts w:eastAsia="宋体" w:hint="eastAsia"/>
        </w:rPr>
        <w:lastRenderedPageBreak/>
        <w:t>Whether a second type of TPMI can support full power can be determined based on the one or more repo</w:t>
      </w:r>
      <w:r>
        <w:rPr>
          <w:rFonts w:eastAsia="宋体" w:hint="eastAsia"/>
        </w:rPr>
        <w:t xml:space="preserve">rted </w:t>
      </w:r>
      <w:proofErr w:type="spellStart"/>
      <w:r>
        <w:rPr>
          <w:rFonts w:eastAsia="宋体" w:hint="eastAsia"/>
        </w:rPr>
        <w:t>Gx</w:t>
      </w:r>
      <w:proofErr w:type="spellEnd"/>
      <w:r>
        <w:rPr>
          <w:rFonts w:eastAsia="宋体" w:hint="eastAsia"/>
        </w:rPr>
        <w:t xml:space="preserve">. </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 xml:space="preserve">If the second type of TPMI (or precoder) has same NZP ports with any one of first type of TPMIs/matrices or any combination of more than one first type of TPMI/matrix, the second type of TPMI can support full power. </w:t>
      </w:r>
    </w:p>
    <w:p w:rsidR="00227752" w:rsidRDefault="005B675B">
      <w:pPr>
        <w:numPr>
          <w:ilvl w:val="0"/>
          <w:numId w:val="13"/>
        </w:numPr>
        <w:snapToGrid w:val="0"/>
        <w:spacing w:beforeLines="30" w:before="72" w:afterLines="30" w:after="72" w:line="288" w:lineRule="auto"/>
        <w:ind w:left="800" w:hanging="400"/>
        <w:jc w:val="both"/>
        <w:rPr>
          <w:rFonts w:eastAsia="宋体"/>
        </w:rPr>
      </w:pPr>
      <w:r>
        <w:rPr>
          <w:rFonts w:eastAsia="宋体" w:hint="eastAsia"/>
        </w:rPr>
        <w:t>Further the second type of TP</w:t>
      </w:r>
      <w:r>
        <w:rPr>
          <w:rFonts w:eastAsia="宋体" w:hint="eastAsia"/>
        </w:rPr>
        <w:t>MI which has any set of NZP ports can be determined whether to support full power or not based on the one or more reported first type of TPMIs/matrices.</w:t>
      </w:r>
    </w:p>
    <w:p w:rsidR="00227752" w:rsidRDefault="005B675B">
      <w:pPr>
        <w:numPr>
          <w:ilvl w:val="0"/>
          <w:numId w:val="13"/>
        </w:numPr>
        <w:snapToGrid w:val="0"/>
        <w:spacing w:beforeLines="30" w:before="72" w:afterLines="30" w:after="72" w:line="288" w:lineRule="auto"/>
        <w:ind w:left="800" w:hanging="400"/>
        <w:jc w:val="both"/>
        <w:rPr>
          <w:rFonts w:eastAsia="宋体" w:hAnsi="Cambria Math"/>
        </w:rPr>
      </w:pPr>
      <w:r>
        <w:rPr>
          <w:rFonts w:eastAsia="宋体" w:hAnsi="Cambria Math" w:hint="eastAsia"/>
        </w:rPr>
        <w:t xml:space="preserve">For example, assuming G4 as in Table 4 is reported, the first type of matrices comprise </w:t>
      </w: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[1,0,0,</w:t>
      </w:r>
      <w:proofErr w:type="gramStart"/>
      <w:r>
        <w:rPr>
          <w:rFonts w:hint="eastAsia"/>
        </w:rPr>
        <w:t>0,  1</w:t>
      </w:r>
      <w:proofErr w:type="gramEnd"/>
      <w:r>
        <w:rPr>
          <w:rFonts w:hint="eastAsia"/>
        </w:rPr>
        <w:t>,0,0,0]</w:t>
      </w:r>
      <w:r>
        <w:rPr>
          <w:rFonts w:hint="eastAsia"/>
          <w:vertAlign w:val="superscript"/>
        </w:rPr>
        <w:t>T</w:t>
      </w:r>
      <w:r>
        <w:rPr>
          <w:rFonts w:eastAsia="宋体" w:hint="eastAsia"/>
        </w:rPr>
        <w:t>, and</w:t>
      </w:r>
      <w:r>
        <w:rPr>
          <w:rFonts w:hint="eastAsia"/>
        </w:rPr>
        <w:t xml:space="preserve"> </w:t>
      </w: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[0,0,1,0,  0,0,1,0]</w:t>
      </w:r>
      <w:r>
        <w:rPr>
          <w:rFonts w:hint="eastAsia"/>
          <w:vertAlign w:val="superscript"/>
        </w:rPr>
        <w:t>T</w:t>
      </w:r>
      <w:r>
        <w:rPr>
          <w:rFonts w:eastAsia="宋体" w:hAnsi="Cambria Math" w:hint="eastAsia"/>
        </w:rPr>
        <w:t>. A second type of TPMI with any one of the following NZP ports combination can support full power:</w:t>
      </w:r>
    </w:p>
    <w:p w:rsidR="00227752" w:rsidRDefault="005B675B">
      <w:pPr>
        <w:numPr>
          <w:ilvl w:val="1"/>
          <w:numId w:val="13"/>
        </w:numPr>
        <w:snapToGrid w:val="0"/>
        <w:spacing w:beforeLines="30" w:before="72" w:afterLines="30" w:after="72" w:line="288" w:lineRule="auto"/>
        <w:ind w:left="1220" w:hanging="400"/>
        <w:jc w:val="both"/>
        <w:rPr>
          <w:rFonts w:eastAsia="宋体" w:hAnsi="Cambria Math"/>
        </w:rPr>
      </w:pPr>
      <w:r>
        <w:rPr>
          <w:rFonts w:eastAsia="宋体" w:hint="eastAsia"/>
        </w:rPr>
        <w:t>ports 0, 4</w:t>
      </w:r>
    </w:p>
    <w:p w:rsidR="00227752" w:rsidRDefault="005B675B">
      <w:pPr>
        <w:numPr>
          <w:ilvl w:val="1"/>
          <w:numId w:val="13"/>
        </w:numPr>
        <w:snapToGrid w:val="0"/>
        <w:spacing w:beforeLines="30" w:before="72" w:afterLines="30" w:after="72" w:line="288" w:lineRule="auto"/>
        <w:ind w:left="1220" w:hanging="400"/>
        <w:jc w:val="both"/>
        <w:rPr>
          <w:rFonts w:eastAsia="宋体" w:hAnsi="Cambria Math"/>
        </w:rPr>
      </w:pPr>
      <w:r>
        <w:rPr>
          <w:rFonts w:eastAsia="宋体" w:hint="eastAsia"/>
        </w:rPr>
        <w:t>ports 2, 6</w:t>
      </w:r>
    </w:p>
    <w:p w:rsidR="00227752" w:rsidRDefault="005B675B">
      <w:pPr>
        <w:numPr>
          <w:ilvl w:val="1"/>
          <w:numId w:val="13"/>
        </w:numPr>
        <w:snapToGrid w:val="0"/>
        <w:spacing w:beforeLines="30" w:before="72" w:afterLines="30" w:after="72" w:line="288" w:lineRule="auto"/>
        <w:ind w:left="1220" w:hanging="400"/>
        <w:jc w:val="both"/>
        <w:rPr>
          <w:rFonts w:eastAsia="宋体" w:hAnsi="Cambria Math"/>
        </w:rPr>
      </w:pPr>
      <w:r>
        <w:rPr>
          <w:rFonts w:eastAsia="宋体" w:hint="eastAsia"/>
        </w:rPr>
        <w:t>Ports 0, 2, 4, 6</w:t>
      </w:r>
    </w:p>
    <w:p w:rsidR="00227752" w:rsidRDefault="005B675B">
      <w:pPr>
        <w:jc w:val="center"/>
        <w:rPr>
          <w:rFonts w:eastAsia="宋体"/>
          <w:position w:val="-12"/>
          <w:szCs w:val="21"/>
        </w:rPr>
      </w:pPr>
      <w:r>
        <w:rPr>
          <w:rFonts w:hint="eastAsia"/>
          <w:b/>
          <w:bCs/>
          <w:position w:val="-12"/>
          <w:szCs w:val="21"/>
        </w:rPr>
        <w:t xml:space="preserve">Table </w:t>
      </w:r>
      <w:proofErr w:type="gramStart"/>
      <w:r>
        <w:rPr>
          <w:rFonts w:eastAsia="宋体" w:hint="eastAsia"/>
          <w:b/>
          <w:bCs/>
          <w:position w:val="-12"/>
          <w:szCs w:val="21"/>
        </w:rPr>
        <w:t>4</w:t>
      </w:r>
      <w:r>
        <w:rPr>
          <w:rFonts w:hint="eastAsia"/>
          <w:position w:val="-12"/>
          <w:szCs w:val="21"/>
        </w:rPr>
        <w:t xml:space="preserve">  R</w:t>
      </w:r>
      <w:r>
        <w:rPr>
          <w:rFonts w:eastAsia="宋体" w:hint="eastAsia"/>
          <w:position w:val="-12"/>
          <w:szCs w:val="21"/>
        </w:rPr>
        <w:t>epresentative</w:t>
      </w:r>
      <w:proofErr w:type="gramEnd"/>
      <w:r>
        <w:rPr>
          <w:rFonts w:eastAsia="宋体" w:hint="eastAsia"/>
          <w:position w:val="-12"/>
          <w:szCs w:val="21"/>
        </w:rPr>
        <w:t xml:space="preserve"> TPMI(s) for </w:t>
      </w:r>
      <w:proofErr w:type="spellStart"/>
      <w:r>
        <w:rPr>
          <w:rFonts w:eastAsia="宋体" w:hint="eastAsia"/>
          <w:position w:val="-12"/>
          <w:szCs w:val="21"/>
        </w:rPr>
        <w:t>Gx</w:t>
      </w:r>
      <w:proofErr w:type="spellEnd"/>
      <w:r>
        <w:rPr>
          <w:rFonts w:eastAsia="宋体" w:hint="eastAsia"/>
          <w:position w:val="-12"/>
          <w:szCs w:val="21"/>
        </w:rPr>
        <w:t xml:space="preserve"> for candidates </w:t>
      </w:r>
      <w:r>
        <w:rPr>
          <w:rFonts w:hint="eastAsia"/>
          <w:position w:val="-12"/>
          <w:szCs w:val="21"/>
        </w:rPr>
        <w:t xml:space="preserve">of </w:t>
      </w:r>
      <w:r>
        <w:rPr>
          <w:rFonts w:eastAsia="宋体" w:hint="eastAsia"/>
          <w:position w:val="-12"/>
          <w:szCs w:val="21"/>
        </w:rPr>
        <w:t>PA capability</w:t>
      </w:r>
    </w:p>
    <w:tbl>
      <w:tblPr>
        <w:tblStyle w:val="TableGrid"/>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2479"/>
        <w:gridCol w:w="6232"/>
      </w:tblGrid>
      <w:tr w:rsidR="00227752">
        <w:tc>
          <w:tcPr>
            <w:tcW w:w="494" w:type="dxa"/>
            <w:shd w:val="clear" w:color="auto" w:fill="D8D8D8" w:themeFill="background1" w:themeFillShade="D8"/>
          </w:tcPr>
          <w:p w:rsidR="00227752" w:rsidRDefault="00227752">
            <w:pPr>
              <w:spacing w:after="0" w:line="288" w:lineRule="auto"/>
              <w:rPr>
                <w:b/>
                <w:bCs/>
              </w:rPr>
            </w:pPr>
          </w:p>
        </w:tc>
        <w:tc>
          <w:tcPr>
            <w:tcW w:w="2497" w:type="dxa"/>
            <w:shd w:val="clear" w:color="auto" w:fill="D8D8D8" w:themeFill="background1" w:themeFillShade="D8"/>
          </w:tcPr>
          <w:p w:rsidR="00227752" w:rsidRDefault="005B675B">
            <w:pPr>
              <w:spacing w:after="0" w:line="288" w:lineRule="auto"/>
              <w:rPr>
                <w:rFonts w:eastAsia="宋体"/>
                <w:b/>
                <w:bCs/>
              </w:rPr>
            </w:pPr>
            <w:r>
              <w:rPr>
                <w:rFonts w:eastAsia="宋体" w:hint="eastAsia"/>
                <w:b/>
                <w:bCs/>
              </w:rPr>
              <w:t xml:space="preserve">PA </w:t>
            </w:r>
            <w:r>
              <w:rPr>
                <w:rFonts w:eastAsia="宋体" w:hint="eastAsia"/>
                <w:b/>
                <w:bCs/>
              </w:rPr>
              <w:t>assumption</w:t>
            </w:r>
          </w:p>
        </w:tc>
        <w:tc>
          <w:tcPr>
            <w:tcW w:w="6300" w:type="dxa"/>
            <w:shd w:val="clear" w:color="auto" w:fill="D8D8D8" w:themeFill="background1" w:themeFillShade="D8"/>
          </w:tcPr>
          <w:p w:rsidR="00227752" w:rsidRDefault="005B675B">
            <w:pPr>
              <w:spacing w:after="0" w:line="288" w:lineRule="auto"/>
              <w:rPr>
                <w:rFonts w:eastAsia="宋体"/>
                <w:b/>
                <w:bCs/>
              </w:rPr>
            </w:pPr>
            <w:r>
              <w:rPr>
                <w:rFonts w:eastAsia="宋体" w:hint="eastAsia"/>
                <w:b/>
                <w:bCs/>
              </w:rPr>
              <w:t>Representative TPMI(s)/matrices</w:t>
            </w:r>
          </w:p>
        </w:tc>
      </w:tr>
      <w:tr w:rsidR="00227752">
        <w:tc>
          <w:tcPr>
            <w:tcW w:w="494" w:type="dxa"/>
          </w:tcPr>
          <w:p w:rsidR="00227752" w:rsidRDefault="005B675B">
            <w:pPr>
              <w:spacing w:after="0" w:line="288" w:lineRule="auto"/>
              <w:rPr>
                <w:rFonts w:eastAsiaTheme="minorEastAsia"/>
                <w:b/>
                <w:bCs/>
              </w:rPr>
            </w:pPr>
            <w:r>
              <w:rPr>
                <w:rFonts w:hint="eastAsia"/>
                <w:b/>
                <w:bCs/>
              </w:rPr>
              <w:t>G0</w:t>
            </w:r>
          </w:p>
        </w:tc>
        <w:tc>
          <w:tcPr>
            <w:tcW w:w="2497" w:type="dxa"/>
          </w:tcPr>
          <w:p w:rsidR="00227752" w:rsidRDefault="005B675B">
            <w:pPr>
              <w:spacing w:after="0" w:line="288" w:lineRule="auto"/>
            </w:pPr>
            <w:r>
              <w:t>(</w:t>
            </w:r>
            <w:r>
              <w:rPr>
                <w:color w:val="FF0000"/>
              </w:rPr>
              <w:t>23</w:t>
            </w:r>
            <w:r>
              <w:t>,14,14,</w:t>
            </w:r>
            <w:proofErr w:type="gramStart"/>
            <w:r>
              <w:t>14,  14</w:t>
            </w:r>
            <w:proofErr w:type="gramEnd"/>
            <w:r>
              <w:t>,14,14,14 )</w:t>
            </w:r>
          </w:p>
        </w:tc>
        <w:tc>
          <w:tcPr>
            <w:tcW w:w="6300" w:type="dxa"/>
          </w:tcPr>
          <w:p w:rsidR="00227752" w:rsidRDefault="005B675B">
            <w:pPr>
              <w:spacing w:after="0" w:line="288" w:lineRule="auto"/>
            </w:pPr>
            <w:r>
              <w:rPr>
                <w:rFonts w:hint="eastAsia"/>
              </w:rPr>
              <w:t>[1,0,0,</w:t>
            </w:r>
            <w:proofErr w:type="gramStart"/>
            <w:r>
              <w:rPr>
                <w:rFonts w:hint="eastAsia"/>
              </w:rPr>
              <w:t>0,  0</w:t>
            </w:r>
            <w:proofErr w:type="gramEnd"/>
            <w:r>
              <w:rPr>
                <w:rFonts w:hint="eastAsia"/>
              </w:rPr>
              <w:t>,0,0,0]</w:t>
            </w:r>
            <w:r>
              <w:rPr>
                <w:rFonts w:hint="eastAsia"/>
                <w:vertAlign w:val="superscript"/>
              </w:rPr>
              <w:t>T</w:t>
            </w:r>
            <w:r>
              <w:rPr>
                <w:rFonts w:hint="eastAsia"/>
              </w:rPr>
              <w:t xml:space="preserve"> </w:t>
            </w:r>
          </w:p>
        </w:tc>
      </w:tr>
      <w:tr w:rsidR="00227752">
        <w:tc>
          <w:tcPr>
            <w:tcW w:w="494" w:type="dxa"/>
          </w:tcPr>
          <w:p w:rsidR="00227752" w:rsidRDefault="005B675B">
            <w:pPr>
              <w:spacing w:after="0" w:line="288" w:lineRule="auto"/>
              <w:rPr>
                <w:b/>
                <w:bCs/>
              </w:rPr>
            </w:pPr>
            <w:r>
              <w:rPr>
                <w:rFonts w:hint="eastAsia"/>
                <w:b/>
                <w:bCs/>
              </w:rPr>
              <w:t>G1</w:t>
            </w:r>
          </w:p>
        </w:tc>
        <w:tc>
          <w:tcPr>
            <w:tcW w:w="2497" w:type="dxa"/>
          </w:tcPr>
          <w:p w:rsidR="00227752" w:rsidRDefault="005B675B">
            <w:pPr>
              <w:spacing w:after="0" w:line="288" w:lineRule="auto"/>
            </w:pPr>
            <w:r>
              <w:t>(</w:t>
            </w:r>
            <w:r>
              <w:rPr>
                <w:color w:val="FF0000"/>
              </w:rPr>
              <w:t>23</w:t>
            </w:r>
            <w:r>
              <w:t>,14,14,</w:t>
            </w:r>
            <w:proofErr w:type="gramStart"/>
            <w:r>
              <w:t xml:space="preserve">14,  </w:t>
            </w:r>
            <w:r>
              <w:rPr>
                <w:color w:val="FF0000"/>
              </w:rPr>
              <w:t>23</w:t>
            </w:r>
            <w:proofErr w:type="gramEnd"/>
            <w:r>
              <w:t>,14,14,14 )</w:t>
            </w:r>
          </w:p>
        </w:tc>
        <w:tc>
          <w:tcPr>
            <w:tcW w:w="6300" w:type="dxa"/>
          </w:tcPr>
          <w:p w:rsidR="00227752" w:rsidRDefault="005B675B">
            <w:pPr>
              <w:spacing w:after="0" w:line="288" w:lineRule="auto"/>
            </w:pPr>
            <w:r>
              <w:rPr>
                <w:rFonts w:hint="eastAsia"/>
              </w:rPr>
              <w:t>[1,0,0,</w:t>
            </w:r>
            <w:proofErr w:type="gramStart"/>
            <w:r>
              <w:rPr>
                <w:rFonts w:hint="eastAsia"/>
              </w:rPr>
              <w:t>0,  0</w:t>
            </w:r>
            <w:proofErr w:type="gramEnd"/>
            <w:r>
              <w:rPr>
                <w:rFonts w:hint="eastAsia"/>
              </w:rPr>
              <w:t>,0,0,0]</w:t>
            </w:r>
            <w:r>
              <w:rPr>
                <w:rFonts w:hint="eastAsia"/>
                <w:vertAlign w:val="superscript"/>
              </w:rPr>
              <w:t>T</w:t>
            </w:r>
            <w:r>
              <w:rPr>
                <w:rFonts w:eastAsia="宋体" w:hint="eastAsia"/>
              </w:rPr>
              <w:t>,</w:t>
            </w:r>
            <w:r>
              <w:rPr>
                <w:rFonts w:hint="eastAsia"/>
              </w:rPr>
              <w:t xml:space="preserve"> [0,0,0,0,  1,0,0,0]</w:t>
            </w:r>
            <w:r>
              <w:rPr>
                <w:rFonts w:hint="eastAsia"/>
                <w:vertAlign w:val="superscript"/>
              </w:rPr>
              <w:t>T</w:t>
            </w:r>
          </w:p>
        </w:tc>
      </w:tr>
      <w:tr w:rsidR="00227752">
        <w:tc>
          <w:tcPr>
            <w:tcW w:w="494" w:type="dxa"/>
          </w:tcPr>
          <w:p w:rsidR="00227752" w:rsidRDefault="005B675B">
            <w:pPr>
              <w:spacing w:after="0" w:line="288" w:lineRule="auto"/>
              <w:rPr>
                <w:b/>
                <w:bCs/>
              </w:rPr>
            </w:pPr>
            <w:r>
              <w:rPr>
                <w:rFonts w:hint="eastAsia"/>
                <w:b/>
                <w:bCs/>
              </w:rPr>
              <w:t>G2</w:t>
            </w:r>
          </w:p>
        </w:tc>
        <w:tc>
          <w:tcPr>
            <w:tcW w:w="2497" w:type="dxa"/>
          </w:tcPr>
          <w:p w:rsidR="00227752" w:rsidRDefault="005B675B">
            <w:pPr>
              <w:spacing w:after="0" w:line="288" w:lineRule="auto"/>
            </w:pPr>
            <w:r>
              <w:t>(</w:t>
            </w:r>
            <w:r>
              <w:rPr>
                <w:color w:val="FF0000"/>
              </w:rPr>
              <w:t>20</w:t>
            </w:r>
            <w:r>
              <w:t>,14,14,</w:t>
            </w:r>
            <w:proofErr w:type="gramStart"/>
            <w:r>
              <w:t xml:space="preserve">14,  </w:t>
            </w:r>
            <w:r>
              <w:rPr>
                <w:color w:val="FF0000"/>
              </w:rPr>
              <w:t>20</w:t>
            </w:r>
            <w:proofErr w:type="gramEnd"/>
            <w:r>
              <w:t>,14,14,14 )</w:t>
            </w:r>
          </w:p>
        </w:tc>
        <w:tc>
          <w:tcPr>
            <w:tcW w:w="6300" w:type="dxa"/>
          </w:tcPr>
          <w:p w:rsidR="00227752" w:rsidRDefault="005B675B">
            <w:pPr>
              <w:spacing w:after="0" w:line="288" w:lineRule="auto"/>
              <w:rPr>
                <w:rFonts w:eastAsia="宋体"/>
              </w:rPr>
            </w:pP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[1,0,0,</w:t>
            </w:r>
            <w:proofErr w:type="gramStart"/>
            <w:r>
              <w:rPr>
                <w:rFonts w:hint="eastAsia"/>
              </w:rPr>
              <w:t>0,  1</w:t>
            </w:r>
            <w:proofErr w:type="gramEnd"/>
            <w:r>
              <w:rPr>
                <w:rFonts w:hint="eastAsia"/>
              </w:rPr>
              <w:t>,0,0,0]</w:t>
            </w:r>
            <w:r>
              <w:rPr>
                <w:rFonts w:hint="eastAsia"/>
                <w:vertAlign w:val="superscript"/>
              </w:rPr>
              <w:t>T</w:t>
            </w:r>
          </w:p>
        </w:tc>
      </w:tr>
      <w:tr w:rsidR="00227752">
        <w:tc>
          <w:tcPr>
            <w:tcW w:w="494" w:type="dxa"/>
          </w:tcPr>
          <w:p w:rsidR="00227752" w:rsidRDefault="005B675B">
            <w:pPr>
              <w:spacing w:after="0" w:line="288" w:lineRule="auto"/>
              <w:rPr>
                <w:b/>
                <w:bCs/>
              </w:rPr>
            </w:pPr>
            <w:r>
              <w:rPr>
                <w:rFonts w:hint="eastAsia"/>
                <w:b/>
                <w:bCs/>
              </w:rPr>
              <w:t>G3</w:t>
            </w:r>
          </w:p>
        </w:tc>
        <w:tc>
          <w:tcPr>
            <w:tcW w:w="2497" w:type="dxa"/>
          </w:tcPr>
          <w:p w:rsidR="00227752" w:rsidRDefault="005B675B">
            <w:pPr>
              <w:spacing w:after="0" w:line="288" w:lineRule="auto"/>
            </w:pPr>
            <w:r>
              <w:t>(</w:t>
            </w:r>
            <w:r>
              <w:rPr>
                <w:color w:val="FF0000"/>
              </w:rPr>
              <w:t>23</w:t>
            </w:r>
            <w:r>
              <w:t>,14,</w:t>
            </w:r>
            <w:r>
              <w:rPr>
                <w:color w:val="FF0000"/>
              </w:rPr>
              <w:t>23</w:t>
            </w:r>
            <w:r>
              <w:t>,</w:t>
            </w:r>
            <w:proofErr w:type="gramStart"/>
            <w:r>
              <w:t xml:space="preserve">14,  </w:t>
            </w:r>
            <w:r>
              <w:rPr>
                <w:color w:val="FF0000"/>
              </w:rPr>
              <w:t>23</w:t>
            </w:r>
            <w:proofErr w:type="gramEnd"/>
            <w:r>
              <w:t>,14,</w:t>
            </w:r>
            <w:r>
              <w:rPr>
                <w:color w:val="FF0000"/>
              </w:rPr>
              <w:t>23</w:t>
            </w:r>
            <w:r>
              <w:t>,14 )</w:t>
            </w:r>
          </w:p>
        </w:tc>
        <w:tc>
          <w:tcPr>
            <w:tcW w:w="6300" w:type="dxa"/>
          </w:tcPr>
          <w:p w:rsidR="00227752" w:rsidRDefault="005B675B">
            <w:pPr>
              <w:spacing w:after="0" w:line="288" w:lineRule="auto"/>
            </w:pPr>
            <w:r>
              <w:rPr>
                <w:rFonts w:hint="eastAsia"/>
              </w:rPr>
              <w:t>[1,0,0,</w:t>
            </w:r>
            <w:proofErr w:type="gramStart"/>
            <w:r>
              <w:rPr>
                <w:rFonts w:hint="eastAsia"/>
              </w:rPr>
              <w:t>0,  0</w:t>
            </w:r>
            <w:proofErr w:type="gramEnd"/>
            <w:r>
              <w:rPr>
                <w:rFonts w:hint="eastAsia"/>
              </w:rPr>
              <w:t>,0,0,0]</w:t>
            </w:r>
            <w:r>
              <w:rPr>
                <w:rFonts w:hint="eastAsia"/>
                <w:vertAlign w:val="superscript"/>
              </w:rPr>
              <w:t>T</w:t>
            </w:r>
            <w:r>
              <w:rPr>
                <w:rFonts w:eastAsia="宋体" w:hint="eastAsia"/>
              </w:rPr>
              <w:t>,</w:t>
            </w:r>
            <w:r>
              <w:rPr>
                <w:rFonts w:hint="eastAsia"/>
              </w:rPr>
              <w:t xml:space="preserve"> [0,0,0,0,  1,0,0,0]</w:t>
            </w:r>
            <w:r>
              <w:rPr>
                <w:rFonts w:hint="eastAsia"/>
                <w:vertAlign w:val="superscript"/>
              </w:rPr>
              <w:t>T</w:t>
            </w:r>
            <w:r>
              <w:rPr>
                <w:rFonts w:eastAsia="宋体" w:hint="eastAsia"/>
              </w:rPr>
              <w:t>,</w:t>
            </w:r>
            <w:r>
              <w:rPr>
                <w:rFonts w:hint="eastAsia"/>
              </w:rPr>
              <w:t xml:space="preserve"> [0,0,1,0,  0,0,0,0]</w:t>
            </w:r>
            <w:r>
              <w:rPr>
                <w:rFonts w:hint="eastAsia"/>
                <w:vertAlign w:val="superscript"/>
              </w:rPr>
              <w:t>T</w:t>
            </w:r>
            <w:r>
              <w:rPr>
                <w:rFonts w:eastAsia="宋体" w:hint="eastAsia"/>
              </w:rPr>
              <w:t>,</w:t>
            </w:r>
            <w:r>
              <w:rPr>
                <w:rFonts w:hint="eastAsia"/>
              </w:rPr>
              <w:t xml:space="preserve"> [0,0,0,0,  0,0,1,0]</w:t>
            </w:r>
            <w:r>
              <w:rPr>
                <w:rFonts w:hint="eastAsia"/>
                <w:vertAlign w:val="superscript"/>
              </w:rPr>
              <w:t>T</w:t>
            </w:r>
          </w:p>
        </w:tc>
      </w:tr>
      <w:tr w:rsidR="00227752">
        <w:tc>
          <w:tcPr>
            <w:tcW w:w="494" w:type="dxa"/>
          </w:tcPr>
          <w:p w:rsidR="00227752" w:rsidRDefault="005B675B">
            <w:pPr>
              <w:spacing w:after="0" w:line="288" w:lineRule="auto"/>
            </w:pPr>
            <w:r>
              <w:rPr>
                <w:rFonts w:hint="eastAsia"/>
                <w:b/>
                <w:bCs/>
              </w:rPr>
              <w:t>G4</w:t>
            </w:r>
          </w:p>
        </w:tc>
        <w:tc>
          <w:tcPr>
            <w:tcW w:w="2497" w:type="dxa"/>
          </w:tcPr>
          <w:p w:rsidR="00227752" w:rsidRDefault="005B675B">
            <w:pPr>
              <w:spacing w:after="0" w:line="288" w:lineRule="auto"/>
            </w:pPr>
            <w:r>
              <w:t>(</w:t>
            </w:r>
            <w:r>
              <w:rPr>
                <w:color w:val="FF0000"/>
              </w:rPr>
              <w:t>20</w:t>
            </w:r>
            <w:r>
              <w:t>,14,</w:t>
            </w:r>
            <w:r>
              <w:rPr>
                <w:color w:val="FF0000"/>
              </w:rPr>
              <w:t>20</w:t>
            </w:r>
            <w:r>
              <w:t>,</w:t>
            </w:r>
            <w:proofErr w:type="gramStart"/>
            <w:r>
              <w:t xml:space="preserve">14,  </w:t>
            </w:r>
            <w:r>
              <w:rPr>
                <w:color w:val="FF0000"/>
              </w:rPr>
              <w:t>20</w:t>
            </w:r>
            <w:proofErr w:type="gramEnd"/>
            <w:r>
              <w:t>,14,</w:t>
            </w:r>
            <w:r>
              <w:rPr>
                <w:color w:val="FF0000"/>
              </w:rPr>
              <w:t>20</w:t>
            </w:r>
            <w:r>
              <w:t>,14)</w:t>
            </w:r>
          </w:p>
        </w:tc>
        <w:tc>
          <w:tcPr>
            <w:tcW w:w="6300" w:type="dxa"/>
          </w:tcPr>
          <w:p w:rsidR="00227752" w:rsidRDefault="005B675B">
            <w:pPr>
              <w:spacing w:after="0" w:line="288" w:lineRule="auto"/>
            </w:pP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[1,0,0,</w:t>
            </w:r>
            <w:proofErr w:type="gramStart"/>
            <w:r>
              <w:rPr>
                <w:rFonts w:hint="eastAsia"/>
              </w:rPr>
              <w:t>0,  1</w:t>
            </w:r>
            <w:proofErr w:type="gramEnd"/>
            <w:r>
              <w:rPr>
                <w:rFonts w:hint="eastAsia"/>
              </w:rPr>
              <w:t>,0,0,0]</w:t>
            </w:r>
            <w:r>
              <w:rPr>
                <w:rFonts w:hint="eastAsia"/>
                <w:vertAlign w:val="superscript"/>
              </w:rPr>
              <w:t>T</w:t>
            </w:r>
            <w:r>
              <w:rPr>
                <w:rFonts w:eastAsia="宋体" w:hint="eastAsia"/>
              </w:rPr>
              <w:t>,</w:t>
            </w:r>
            <w:r>
              <w:rPr>
                <w:rFonts w:hint="eastAsia"/>
              </w:rPr>
              <w:t xml:space="preserve"> </w:t>
            </w: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[0,0,1,0,  0,0,1,0]</w:t>
            </w:r>
            <w:r>
              <w:rPr>
                <w:rFonts w:hint="eastAsia"/>
                <w:vertAlign w:val="superscript"/>
              </w:rPr>
              <w:t>T</w:t>
            </w:r>
          </w:p>
        </w:tc>
      </w:tr>
      <w:tr w:rsidR="00227752">
        <w:tc>
          <w:tcPr>
            <w:tcW w:w="494" w:type="dxa"/>
          </w:tcPr>
          <w:p w:rsidR="00227752" w:rsidRDefault="005B675B">
            <w:pPr>
              <w:spacing w:after="0" w:line="288" w:lineRule="auto"/>
              <w:rPr>
                <w:b/>
                <w:bCs/>
              </w:rPr>
            </w:pPr>
            <w:r>
              <w:rPr>
                <w:rFonts w:hint="eastAsia"/>
                <w:b/>
                <w:bCs/>
              </w:rPr>
              <w:t>G5</w:t>
            </w:r>
          </w:p>
        </w:tc>
        <w:tc>
          <w:tcPr>
            <w:tcW w:w="2497" w:type="dxa"/>
          </w:tcPr>
          <w:p w:rsidR="00227752" w:rsidRDefault="005B675B">
            <w:pPr>
              <w:spacing w:after="0" w:line="288" w:lineRule="auto"/>
            </w:pPr>
            <w:r>
              <w:t>(</w:t>
            </w:r>
            <w:r>
              <w:rPr>
                <w:color w:val="FF0000"/>
              </w:rPr>
              <w:t>17</w:t>
            </w:r>
            <w:r>
              <w:t>,14,</w:t>
            </w:r>
            <w:r>
              <w:rPr>
                <w:color w:val="FF0000"/>
              </w:rPr>
              <w:t>17</w:t>
            </w:r>
            <w:r>
              <w:t>,</w:t>
            </w:r>
            <w:proofErr w:type="gramStart"/>
            <w:r>
              <w:t xml:space="preserve">14,  </w:t>
            </w:r>
            <w:r>
              <w:rPr>
                <w:color w:val="FF0000"/>
              </w:rPr>
              <w:t>17</w:t>
            </w:r>
            <w:proofErr w:type="gramEnd"/>
            <w:r>
              <w:t>,14,</w:t>
            </w:r>
            <w:r>
              <w:rPr>
                <w:color w:val="FF0000"/>
              </w:rPr>
              <w:t>17</w:t>
            </w:r>
            <w:r>
              <w:t>,14 )</w:t>
            </w:r>
          </w:p>
        </w:tc>
        <w:tc>
          <w:tcPr>
            <w:tcW w:w="6300" w:type="dxa"/>
          </w:tcPr>
          <w:p w:rsidR="00227752" w:rsidRDefault="005B675B">
            <w:pPr>
              <w:spacing w:after="0" w:line="288" w:lineRule="auto"/>
            </w:pPr>
            <m:oMath>
              <m:r>
                <m:rPr>
                  <m:sty m:val="p"/>
                </m:rPr>
                <w:rPr>
                  <w:rFonts w:ascii="Cambria Math" w:eastAsia="宋体" w:hAnsi="Cambria Math"/>
                  <w:sz w:val="18"/>
                  <w:szCs w:val="21"/>
                </w:rPr>
                <m:t>1/2</m:t>
              </m:r>
            </m:oMath>
            <w:r>
              <w:rPr>
                <w:rFonts w:hint="eastAsia"/>
              </w:rPr>
              <w:t>[1,0,1,</w:t>
            </w:r>
            <w:proofErr w:type="gramStart"/>
            <w:r>
              <w:rPr>
                <w:rFonts w:hint="eastAsia"/>
              </w:rPr>
              <w:t>0,  1</w:t>
            </w:r>
            <w:proofErr w:type="gramEnd"/>
            <w:r>
              <w:rPr>
                <w:rFonts w:hint="eastAsia"/>
              </w:rPr>
              <w:t>,0,1,0]</w:t>
            </w:r>
            <w:r>
              <w:rPr>
                <w:rFonts w:hint="eastAsia"/>
                <w:vertAlign w:val="superscript"/>
              </w:rPr>
              <w:t>T</w:t>
            </w:r>
          </w:p>
        </w:tc>
      </w:tr>
      <w:tr w:rsidR="00227752">
        <w:trPr>
          <w:trHeight w:val="346"/>
        </w:trPr>
        <w:tc>
          <w:tcPr>
            <w:tcW w:w="494" w:type="dxa"/>
          </w:tcPr>
          <w:p w:rsidR="00227752" w:rsidRDefault="005B675B">
            <w:pPr>
              <w:spacing w:after="0" w:line="288" w:lineRule="auto"/>
              <w:rPr>
                <w:rFonts w:eastAsiaTheme="minorEastAsia"/>
                <w:b/>
                <w:bCs/>
              </w:rPr>
            </w:pPr>
            <w:r>
              <w:rPr>
                <w:rFonts w:hint="eastAsia"/>
                <w:b/>
                <w:bCs/>
              </w:rPr>
              <w:t>G6</w:t>
            </w:r>
          </w:p>
        </w:tc>
        <w:tc>
          <w:tcPr>
            <w:tcW w:w="2497" w:type="dxa"/>
          </w:tcPr>
          <w:p w:rsidR="00227752" w:rsidRDefault="005B675B">
            <w:pPr>
              <w:spacing w:after="0" w:line="288" w:lineRule="auto"/>
            </w:pPr>
            <w:r>
              <w:t>(</w:t>
            </w:r>
            <w:r>
              <w:rPr>
                <w:color w:val="FF0000"/>
              </w:rPr>
              <w:t>20</w:t>
            </w:r>
            <w:r>
              <w:t>,</w:t>
            </w:r>
            <w:r>
              <w:rPr>
                <w:color w:val="FF0000"/>
              </w:rPr>
              <w:t>20</w:t>
            </w:r>
            <w:r>
              <w:t>,</w:t>
            </w:r>
            <w:r>
              <w:rPr>
                <w:color w:val="FF0000"/>
              </w:rPr>
              <w:t>20</w:t>
            </w:r>
            <w:r>
              <w:t>,</w:t>
            </w:r>
            <w:proofErr w:type="gramStart"/>
            <w:r>
              <w:rPr>
                <w:color w:val="FF0000"/>
              </w:rPr>
              <w:t>20</w:t>
            </w:r>
            <w:r>
              <w:t xml:space="preserve">,  </w:t>
            </w:r>
            <w:r>
              <w:rPr>
                <w:color w:val="FF0000"/>
              </w:rPr>
              <w:t>20</w:t>
            </w:r>
            <w:proofErr w:type="gramEnd"/>
            <w:r>
              <w:t>,</w:t>
            </w:r>
            <w:r>
              <w:rPr>
                <w:color w:val="FF0000"/>
              </w:rPr>
              <w:t>20</w:t>
            </w:r>
            <w:r>
              <w:t>,</w:t>
            </w:r>
            <w:r>
              <w:rPr>
                <w:color w:val="FF0000"/>
              </w:rPr>
              <w:t>20</w:t>
            </w:r>
            <w:r>
              <w:t>,</w:t>
            </w:r>
            <w:r>
              <w:rPr>
                <w:color w:val="FF0000"/>
              </w:rPr>
              <w:t xml:space="preserve">20 </w:t>
            </w:r>
            <w:r>
              <w:t>)</w:t>
            </w:r>
          </w:p>
        </w:tc>
        <w:tc>
          <w:tcPr>
            <w:tcW w:w="6300" w:type="dxa"/>
          </w:tcPr>
          <w:p w:rsidR="00227752" w:rsidRDefault="005B675B">
            <w:pPr>
              <w:spacing w:after="0" w:line="288" w:lineRule="auto"/>
            </w:pP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[1,0,0,</w:t>
            </w:r>
            <w:proofErr w:type="gramStart"/>
            <w:r>
              <w:rPr>
                <w:rFonts w:hint="eastAsia"/>
              </w:rPr>
              <w:t>0,  1</w:t>
            </w:r>
            <w:proofErr w:type="gramEnd"/>
            <w:r>
              <w:rPr>
                <w:rFonts w:hint="eastAsia"/>
              </w:rPr>
              <w:t>,0,0,0]</w:t>
            </w:r>
            <w:r>
              <w:rPr>
                <w:rFonts w:hint="eastAsia"/>
                <w:vertAlign w:val="superscript"/>
              </w:rPr>
              <w:t>T</w:t>
            </w:r>
            <w:r>
              <w:rPr>
                <w:rFonts w:eastAsia="宋体" w:hint="eastAsia"/>
              </w:rPr>
              <w:t>,</w:t>
            </w:r>
            <w:r>
              <w:rPr>
                <w:rFonts w:hint="eastAsia"/>
              </w:rPr>
              <w:t xml:space="preserve"> </w:t>
            </w: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[0,0,1,0,  0,0,1,0]</w:t>
            </w:r>
            <w:r>
              <w:rPr>
                <w:rFonts w:hint="eastAsia"/>
                <w:vertAlign w:val="superscript"/>
              </w:rPr>
              <w:t>T</w:t>
            </w:r>
            <w:r>
              <w:rPr>
                <w:rFonts w:eastAsia="宋体" w:hint="eastAsia"/>
              </w:rPr>
              <w:t>,</w:t>
            </w:r>
            <w:r>
              <w:rPr>
                <w:rFonts w:hint="eastAsia"/>
              </w:rPr>
              <w:t xml:space="preserve"> </w:t>
            </w: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[0,1,0,0,  0,1,0,0]</w:t>
            </w:r>
            <w:r>
              <w:rPr>
                <w:rFonts w:hint="eastAsia"/>
                <w:vertAlign w:val="superscript"/>
              </w:rPr>
              <w:t>T</w:t>
            </w:r>
            <w:r>
              <w:rPr>
                <w:rFonts w:eastAsia="宋体" w:hint="eastAsia"/>
              </w:rPr>
              <w:t>,</w:t>
            </w:r>
            <w:r>
              <w:rPr>
                <w:rFonts w:hint="eastAsia"/>
              </w:rPr>
              <w:t xml:space="preserve"> </w:t>
            </w:r>
            <m:oMath>
              <m:r>
                <m:rPr>
                  <m:sty m:val="p"/>
                </m:rPr>
                <w:rPr>
                  <w:rFonts w:ascii="Cambria Math" w:eastAsia="宋体" w:hAnsi="Cambria Math"/>
                  <w:sz w:val="18"/>
                  <w:szCs w:val="21"/>
                </w:rPr>
                <m:t>1/</m:t>
              </m:r>
              <m:rad>
                <m:radPr>
                  <m:degHide m:val="1"/>
                  <m:ctrlPr>
                    <w:rPr>
                      <w:rFonts w:ascii="Cambria Math" w:eastAsia="宋体" w:hAnsi="Cambria Math"/>
                      <w:sz w:val="18"/>
                      <w:szCs w:val="21"/>
                    </w:rPr>
                  </m:ctrlPr>
                </m:radPr>
                <m:deg/>
                <m:e>
                  <m:r>
                    <m:rPr>
                      <m:sty m:val="p"/>
                    </m:rPr>
                    <w:rPr>
                      <w:rFonts w:ascii="Cambria Math" w:eastAsia="宋体" w:hAnsi="Cambria Math"/>
                      <w:sz w:val="18"/>
                      <w:szCs w:val="21"/>
                    </w:rPr>
                    <m:t>2</m:t>
                  </m:r>
                </m:e>
              </m:rad>
            </m:oMath>
            <w:r>
              <w:rPr>
                <w:rFonts w:hint="eastAsia"/>
              </w:rPr>
              <w:t>[0,0,0,1,  0,0,0,1]</w:t>
            </w:r>
            <w:r>
              <w:rPr>
                <w:rFonts w:hint="eastAsia"/>
                <w:vertAlign w:val="superscript"/>
              </w:rPr>
              <w:t>T</w:t>
            </w:r>
          </w:p>
        </w:tc>
      </w:tr>
      <w:tr w:rsidR="00227752">
        <w:tc>
          <w:tcPr>
            <w:tcW w:w="494" w:type="dxa"/>
          </w:tcPr>
          <w:p w:rsidR="00227752" w:rsidRDefault="005B675B">
            <w:pPr>
              <w:spacing w:after="0" w:line="288" w:lineRule="auto"/>
              <w:rPr>
                <w:rFonts w:eastAsiaTheme="minorEastAsia"/>
                <w:b/>
                <w:bCs/>
              </w:rPr>
            </w:pPr>
            <w:r>
              <w:rPr>
                <w:rFonts w:hint="eastAsia"/>
                <w:b/>
                <w:bCs/>
              </w:rPr>
              <w:t>G7</w:t>
            </w:r>
          </w:p>
        </w:tc>
        <w:tc>
          <w:tcPr>
            <w:tcW w:w="2497" w:type="dxa"/>
          </w:tcPr>
          <w:p w:rsidR="00227752" w:rsidRDefault="005B675B">
            <w:pPr>
              <w:spacing w:after="0" w:line="288" w:lineRule="auto"/>
            </w:pPr>
            <w:r>
              <w:t>(</w:t>
            </w:r>
            <w:r>
              <w:rPr>
                <w:color w:val="FF0000"/>
              </w:rPr>
              <w:t>17</w:t>
            </w:r>
            <w:r>
              <w:t>,</w:t>
            </w:r>
            <w:r>
              <w:rPr>
                <w:color w:val="FF0000"/>
              </w:rPr>
              <w:t>17</w:t>
            </w:r>
            <w:r>
              <w:t>,</w:t>
            </w:r>
            <w:r>
              <w:rPr>
                <w:color w:val="FF0000"/>
              </w:rPr>
              <w:t>17</w:t>
            </w:r>
            <w:r>
              <w:t>,</w:t>
            </w:r>
            <w:proofErr w:type="gramStart"/>
            <w:r>
              <w:rPr>
                <w:color w:val="FF0000"/>
              </w:rPr>
              <w:t>17</w:t>
            </w:r>
            <w:r>
              <w:t xml:space="preserve">,  </w:t>
            </w:r>
            <w:r>
              <w:rPr>
                <w:color w:val="FF0000"/>
              </w:rPr>
              <w:t>17</w:t>
            </w:r>
            <w:proofErr w:type="gramEnd"/>
            <w:r>
              <w:t>,</w:t>
            </w:r>
            <w:r>
              <w:rPr>
                <w:color w:val="FF0000"/>
              </w:rPr>
              <w:t>17</w:t>
            </w:r>
            <w:r>
              <w:t>,</w:t>
            </w:r>
            <w:r>
              <w:rPr>
                <w:color w:val="FF0000"/>
              </w:rPr>
              <w:t>17</w:t>
            </w:r>
            <w:r>
              <w:t>,</w:t>
            </w:r>
            <w:r>
              <w:rPr>
                <w:color w:val="FF0000"/>
              </w:rPr>
              <w:t xml:space="preserve">17 </w:t>
            </w:r>
            <w:r>
              <w:t>)</w:t>
            </w:r>
          </w:p>
        </w:tc>
        <w:tc>
          <w:tcPr>
            <w:tcW w:w="6300" w:type="dxa"/>
          </w:tcPr>
          <w:p w:rsidR="00227752" w:rsidRDefault="005B675B">
            <w:pPr>
              <w:spacing w:after="0" w:line="288" w:lineRule="auto"/>
            </w:pPr>
            <m:oMath>
              <m:r>
                <m:rPr>
                  <m:sty m:val="p"/>
                </m:rPr>
                <w:rPr>
                  <w:rFonts w:ascii="Cambria Math" w:eastAsia="宋体" w:hAnsi="Cambria Math"/>
                  <w:sz w:val="18"/>
                  <w:szCs w:val="21"/>
                </w:rPr>
                <m:t>1/2</m:t>
              </m:r>
            </m:oMath>
            <w:r>
              <w:rPr>
                <w:rFonts w:hint="eastAsia"/>
              </w:rPr>
              <w:t>[1,0,1,</w:t>
            </w:r>
            <w:proofErr w:type="gramStart"/>
            <w:r>
              <w:rPr>
                <w:rFonts w:hint="eastAsia"/>
              </w:rPr>
              <w:t>0,  1</w:t>
            </w:r>
            <w:proofErr w:type="gramEnd"/>
            <w:r>
              <w:rPr>
                <w:rFonts w:hint="eastAsia"/>
              </w:rPr>
              <w:t>,0,1,0]</w:t>
            </w:r>
            <w:r>
              <w:rPr>
                <w:rFonts w:hint="eastAsia"/>
                <w:vertAlign w:val="superscript"/>
              </w:rPr>
              <w:t>T</w:t>
            </w:r>
            <w:r>
              <w:rPr>
                <w:rFonts w:eastAsia="宋体" w:hint="eastAsia"/>
              </w:rPr>
              <w:t>,</w:t>
            </w:r>
            <w:r>
              <w:rPr>
                <w:rFonts w:hint="eastAsia"/>
              </w:rPr>
              <w:t xml:space="preserve"> </w:t>
            </w:r>
            <m:oMath>
              <m:r>
                <m:rPr>
                  <m:sty m:val="p"/>
                </m:rPr>
                <w:rPr>
                  <w:rFonts w:ascii="Cambria Math" w:eastAsia="宋体" w:hAnsi="Cambria Math"/>
                  <w:sz w:val="18"/>
                  <w:szCs w:val="21"/>
                </w:rPr>
                <m:t>1/2</m:t>
              </m:r>
            </m:oMath>
            <w:r>
              <w:rPr>
                <w:rFonts w:hint="eastAsia"/>
              </w:rPr>
              <w:t>[0,1,0,1,  0,1,0,1]</w:t>
            </w:r>
            <w:r>
              <w:rPr>
                <w:rFonts w:hint="eastAsia"/>
                <w:vertAlign w:val="superscript"/>
              </w:rPr>
              <w:t>T</w:t>
            </w:r>
          </w:p>
        </w:tc>
      </w:tr>
    </w:tbl>
    <w:p w:rsidR="00227752" w:rsidRDefault="00227752">
      <w:pPr>
        <w:pStyle w:val="ListParagraph"/>
        <w:snapToGrid w:val="0"/>
        <w:spacing w:beforeLines="30" w:before="72" w:afterLines="30" w:after="72" w:line="288" w:lineRule="auto"/>
        <w:ind w:firstLineChars="0" w:firstLine="0"/>
        <w:jc w:val="both"/>
        <w:rPr>
          <w:rFonts w:eastAsia="宋体"/>
        </w:rPr>
      </w:pPr>
    </w:p>
    <w:p w:rsidR="00227752" w:rsidRDefault="005B675B">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8</w:t>
      </w:r>
      <w:r>
        <w:rPr>
          <w:rFonts w:hint="eastAsia"/>
          <w:i/>
          <w:iCs/>
        </w:rPr>
        <w:t>: 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hint="eastAsia"/>
          <w:i/>
          <w:iCs/>
        </w:rPr>
        <w:t>Each one of G0-Gn include one or more representative TPMIs/matrices;</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hint="eastAsia"/>
          <w:i/>
          <w:iCs/>
        </w:rPr>
        <w:t xml:space="preserve">Then the power capability of other TPMI can be determined based on the representative TPMIs/matrices. </w:t>
      </w:r>
    </w:p>
    <w:p w:rsidR="00227752" w:rsidRDefault="005B675B">
      <w:pPr>
        <w:snapToGrid w:val="0"/>
        <w:spacing w:beforeLines="30" w:before="72" w:afterLines="30" w:after="72" w:line="288" w:lineRule="auto"/>
        <w:jc w:val="both"/>
        <w:rPr>
          <w:rFonts w:eastAsia="宋体"/>
          <w:i/>
          <w:iCs/>
        </w:rPr>
      </w:pPr>
      <w:r>
        <w:rPr>
          <w:rFonts w:hint="eastAsia"/>
          <w:b/>
          <w:bCs/>
          <w:i/>
          <w:iCs/>
        </w:rPr>
        <w:t xml:space="preserve">Proposal </w:t>
      </w:r>
      <w:r>
        <w:rPr>
          <w:rFonts w:eastAsia="宋体" w:hint="eastAsia"/>
          <w:b/>
          <w:bCs/>
          <w:i/>
          <w:iCs/>
        </w:rPr>
        <w:t>9</w:t>
      </w:r>
      <w:r>
        <w:rPr>
          <w:rFonts w:hint="eastAsia"/>
          <w:i/>
          <w:iCs/>
        </w:rPr>
        <w:t>: 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r>
        <w:rPr>
          <w:rFonts w:eastAsia="宋体" w:hint="eastAsia"/>
          <w:i/>
          <w:iCs/>
        </w:rPr>
        <w:t>suggest G0-G7 can be des</w:t>
      </w:r>
      <w:r>
        <w:rPr>
          <w:rFonts w:eastAsia="宋体" w:hint="eastAsia"/>
          <w:i/>
          <w:iCs/>
        </w:rPr>
        <w:t xml:space="preserve">igned with the PA assumptions and representative TPMI(s)/matrices as below: </w:t>
      </w:r>
    </w:p>
    <w:tbl>
      <w:tblPr>
        <w:tblStyle w:val="TableGrid"/>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2479"/>
        <w:gridCol w:w="6232"/>
      </w:tblGrid>
      <w:tr w:rsidR="00227752">
        <w:tc>
          <w:tcPr>
            <w:tcW w:w="494" w:type="dxa"/>
            <w:shd w:val="clear" w:color="auto" w:fill="D8D8D8" w:themeFill="background1" w:themeFillShade="D8"/>
          </w:tcPr>
          <w:p w:rsidR="00227752" w:rsidRDefault="00227752">
            <w:pPr>
              <w:spacing w:after="0" w:line="288" w:lineRule="auto"/>
              <w:rPr>
                <w:b/>
                <w:bCs/>
                <w:i/>
                <w:iCs/>
              </w:rPr>
            </w:pPr>
          </w:p>
        </w:tc>
        <w:tc>
          <w:tcPr>
            <w:tcW w:w="2497" w:type="dxa"/>
            <w:shd w:val="clear" w:color="auto" w:fill="D8D8D8" w:themeFill="background1" w:themeFillShade="D8"/>
          </w:tcPr>
          <w:p w:rsidR="00227752" w:rsidRDefault="005B675B">
            <w:pPr>
              <w:spacing w:after="0" w:line="288" w:lineRule="auto"/>
              <w:rPr>
                <w:rFonts w:eastAsia="宋体"/>
                <w:b/>
                <w:bCs/>
                <w:i/>
                <w:iCs/>
              </w:rPr>
            </w:pPr>
            <w:r>
              <w:rPr>
                <w:rFonts w:eastAsia="宋体" w:hint="eastAsia"/>
                <w:b/>
                <w:bCs/>
                <w:i/>
                <w:iCs/>
              </w:rPr>
              <w:t>PA assumption</w:t>
            </w:r>
          </w:p>
        </w:tc>
        <w:tc>
          <w:tcPr>
            <w:tcW w:w="6300" w:type="dxa"/>
            <w:shd w:val="clear" w:color="auto" w:fill="D8D8D8" w:themeFill="background1" w:themeFillShade="D8"/>
          </w:tcPr>
          <w:p w:rsidR="00227752" w:rsidRDefault="005B675B">
            <w:pPr>
              <w:spacing w:after="0" w:line="288" w:lineRule="auto"/>
              <w:rPr>
                <w:rFonts w:eastAsia="宋体"/>
                <w:b/>
                <w:bCs/>
                <w:i/>
                <w:iCs/>
              </w:rPr>
            </w:pPr>
            <w:r>
              <w:rPr>
                <w:rFonts w:eastAsia="宋体" w:hint="eastAsia"/>
                <w:b/>
                <w:bCs/>
                <w:i/>
                <w:iCs/>
              </w:rPr>
              <w:t>Representative TPMI(s)/matrices</w:t>
            </w:r>
          </w:p>
        </w:tc>
      </w:tr>
      <w:tr w:rsidR="00227752">
        <w:tc>
          <w:tcPr>
            <w:tcW w:w="494" w:type="dxa"/>
          </w:tcPr>
          <w:p w:rsidR="00227752" w:rsidRDefault="005B675B">
            <w:pPr>
              <w:spacing w:after="0" w:line="288" w:lineRule="auto"/>
              <w:rPr>
                <w:rFonts w:eastAsiaTheme="minorEastAsia"/>
                <w:b/>
                <w:bCs/>
                <w:i/>
                <w:iCs/>
              </w:rPr>
            </w:pPr>
            <w:r>
              <w:rPr>
                <w:rFonts w:hint="eastAsia"/>
                <w:b/>
                <w:bCs/>
                <w:i/>
                <w:iCs/>
              </w:rPr>
              <w:t>G0</w:t>
            </w:r>
          </w:p>
        </w:tc>
        <w:tc>
          <w:tcPr>
            <w:tcW w:w="2497" w:type="dxa"/>
          </w:tcPr>
          <w:p w:rsidR="00227752" w:rsidRDefault="005B675B">
            <w:pPr>
              <w:spacing w:after="0" w:line="288" w:lineRule="auto"/>
              <w:rPr>
                <w:i/>
                <w:iCs/>
              </w:rPr>
            </w:pPr>
            <w:r>
              <w:rPr>
                <w:i/>
                <w:iCs/>
              </w:rPr>
              <w:t>(</w:t>
            </w:r>
            <w:r>
              <w:rPr>
                <w:i/>
                <w:iCs/>
                <w:color w:val="FF0000"/>
              </w:rPr>
              <w:t>23</w:t>
            </w:r>
            <w:r>
              <w:rPr>
                <w:i/>
                <w:iCs/>
              </w:rPr>
              <w:t>,14,14,</w:t>
            </w:r>
            <w:proofErr w:type="gramStart"/>
            <w:r>
              <w:rPr>
                <w:i/>
                <w:iCs/>
              </w:rPr>
              <w:t>14,  14</w:t>
            </w:r>
            <w:proofErr w:type="gramEnd"/>
            <w:r>
              <w:rPr>
                <w:i/>
                <w:iCs/>
              </w:rPr>
              <w:t>,14,14,14 )</w:t>
            </w:r>
          </w:p>
        </w:tc>
        <w:tc>
          <w:tcPr>
            <w:tcW w:w="6300" w:type="dxa"/>
          </w:tcPr>
          <w:p w:rsidR="00227752" w:rsidRDefault="005B675B">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hint="eastAsia"/>
                <w:i/>
                <w:iCs/>
              </w:rPr>
              <w:t xml:space="preserve"> </w:t>
            </w:r>
          </w:p>
        </w:tc>
      </w:tr>
      <w:tr w:rsidR="00227752">
        <w:tc>
          <w:tcPr>
            <w:tcW w:w="494" w:type="dxa"/>
          </w:tcPr>
          <w:p w:rsidR="00227752" w:rsidRDefault="005B675B">
            <w:pPr>
              <w:spacing w:after="0" w:line="288" w:lineRule="auto"/>
              <w:rPr>
                <w:b/>
                <w:bCs/>
                <w:i/>
                <w:iCs/>
              </w:rPr>
            </w:pPr>
            <w:r>
              <w:rPr>
                <w:rFonts w:hint="eastAsia"/>
                <w:b/>
                <w:bCs/>
                <w:i/>
                <w:iCs/>
              </w:rPr>
              <w:t>G1</w:t>
            </w:r>
          </w:p>
        </w:tc>
        <w:tc>
          <w:tcPr>
            <w:tcW w:w="2497" w:type="dxa"/>
          </w:tcPr>
          <w:p w:rsidR="00227752" w:rsidRDefault="005B675B">
            <w:pPr>
              <w:spacing w:after="0" w:line="288" w:lineRule="auto"/>
              <w:rPr>
                <w:i/>
                <w:iCs/>
              </w:rPr>
            </w:pPr>
            <w:r>
              <w:rPr>
                <w:i/>
                <w:iCs/>
              </w:rPr>
              <w:t>(</w:t>
            </w:r>
            <w:r>
              <w:rPr>
                <w:i/>
                <w:iCs/>
                <w:color w:val="FF0000"/>
              </w:rPr>
              <w:t>23</w:t>
            </w:r>
            <w:r>
              <w:rPr>
                <w:i/>
                <w:iCs/>
              </w:rPr>
              <w:t>,14,14,</w:t>
            </w:r>
            <w:proofErr w:type="gramStart"/>
            <w:r>
              <w:rPr>
                <w:i/>
                <w:iCs/>
              </w:rPr>
              <w:t xml:space="preserve">14,  </w:t>
            </w:r>
            <w:r>
              <w:rPr>
                <w:i/>
                <w:iCs/>
                <w:color w:val="FF0000"/>
              </w:rPr>
              <w:t>23</w:t>
            </w:r>
            <w:proofErr w:type="gramEnd"/>
            <w:r>
              <w:rPr>
                <w:i/>
                <w:iCs/>
              </w:rPr>
              <w:t>,14,14,14 )</w:t>
            </w:r>
          </w:p>
        </w:tc>
        <w:tc>
          <w:tcPr>
            <w:tcW w:w="6300" w:type="dxa"/>
          </w:tcPr>
          <w:p w:rsidR="00227752" w:rsidRDefault="005B675B">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[0,0,0,0,  1,0,0,0]</w:t>
            </w:r>
            <w:r>
              <w:rPr>
                <w:rFonts w:hint="eastAsia"/>
                <w:i/>
                <w:iCs/>
                <w:vertAlign w:val="superscript"/>
              </w:rPr>
              <w:t>T</w:t>
            </w:r>
          </w:p>
        </w:tc>
      </w:tr>
      <w:tr w:rsidR="00227752">
        <w:tc>
          <w:tcPr>
            <w:tcW w:w="494" w:type="dxa"/>
          </w:tcPr>
          <w:p w:rsidR="00227752" w:rsidRDefault="005B675B">
            <w:pPr>
              <w:spacing w:after="0" w:line="288" w:lineRule="auto"/>
              <w:rPr>
                <w:b/>
                <w:bCs/>
                <w:i/>
                <w:iCs/>
              </w:rPr>
            </w:pPr>
            <w:r>
              <w:rPr>
                <w:rFonts w:hint="eastAsia"/>
                <w:b/>
                <w:bCs/>
                <w:i/>
                <w:iCs/>
              </w:rPr>
              <w:t>G2</w:t>
            </w:r>
          </w:p>
        </w:tc>
        <w:tc>
          <w:tcPr>
            <w:tcW w:w="2497" w:type="dxa"/>
          </w:tcPr>
          <w:p w:rsidR="00227752" w:rsidRDefault="005B675B">
            <w:pPr>
              <w:spacing w:after="0" w:line="288" w:lineRule="auto"/>
              <w:rPr>
                <w:i/>
                <w:iCs/>
              </w:rPr>
            </w:pPr>
            <w:r>
              <w:rPr>
                <w:i/>
                <w:iCs/>
              </w:rPr>
              <w:t>(</w:t>
            </w:r>
            <w:r>
              <w:rPr>
                <w:i/>
                <w:iCs/>
                <w:color w:val="FF0000"/>
              </w:rPr>
              <w:t>20</w:t>
            </w:r>
            <w:r>
              <w:rPr>
                <w:i/>
                <w:iCs/>
              </w:rPr>
              <w:t>,14,14,</w:t>
            </w:r>
            <w:proofErr w:type="gramStart"/>
            <w:r>
              <w:rPr>
                <w:i/>
                <w:iCs/>
              </w:rPr>
              <w:t xml:space="preserve">14,  </w:t>
            </w:r>
            <w:r>
              <w:rPr>
                <w:i/>
                <w:iCs/>
                <w:color w:val="FF0000"/>
              </w:rPr>
              <w:t>20</w:t>
            </w:r>
            <w:proofErr w:type="gramEnd"/>
            <w:r>
              <w:rPr>
                <w:i/>
                <w:iCs/>
              </w:rPr>
              <w:t>,14,14,14 )</w:t>
            </w:r>
          </w:p>
        </w:tc>
        <w:tc>
          <w:tcPr>
            <w:tcW w:w="6300" w:type="dxa"/>
          </w:tcPr>
          <w:p w:rsidR="00227752" w:rsidRDefault="005B675B">
            <w:pPr>
              <w:spacing w:after="0" w:line="288" w:lineRule="auto"/>
              <w:rPr>
                <w:rFonts w:eastAsia="宋体"/>
                <w:i/>
                <w:iCs/>
              </w:rPr>
            </w:pP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p>
        </w:tc>
      </w:tr>
      <w:tr w:rsidR="00227752">
        <w:tc>
          <w:tcPr>
            <w:tcW w:w="494" w:type="dxa"/>
          </w:tcPr>
          <w:p w:rsidR="00227752" w:rsidRDefault="005B675B">
            <w:pPr>
              <w:spacing w:after="0" w:line="288" w:lineRule="auto"/>
              <w:rPr>
                <w:b/>
                <w:bCs/>
                <w:i/>
                <w:iCs/>
              </w:rPr>
            </w:pPr>
            <w:r>
              <w:rPr>
                <w:rFonts w:hint="eastAsia"/>
                <w:b/>
                <w:bCs/>
                <w:i/>
                <w:iCs/>
              </w:rPr>
              <w:t>G3</w:t>
            </w:r>
          </w:p>
        </w:tc>
        <w:tc>
          <w:tcPr>
            <w:tcW w:w="2497" w:type="dxa"/>
          </w:tcPr>
          <w:p w:rsidR="00227752" w:rsidRDefault="005B675B">
            <w:pPr>
              <w:spacing w:after="0" w:line="288" w:lineRule="auto"/>
              <w:rPr>
                <w:i/>
                <w:iCs/>
              </w:rPr>
            </w:pPr>
            <w:r>
              <w:rPr>
                <w:i/>
                <w:iCs/>
              </w:rPr>
              <w:t>(</w:t>
            </w:r>
            <w:r>
              <w:rPr>
                <w:i/>
                <w:iCs/>
                <w:color w:val="FF0000"/>
              </w:rPr>
              <w:t>23</w:t>
            </w:r>
            <w:r>
              <w:rPr>
                <w:i/>
                <w:iCs/>
              </w:rPr>
              <w:t>,14,</w:t>
            </w:r>
            <w:r>
              <w:rPr>
                <w:i/>
                <w:iCs/>
                <w:color w:val="FF0000"/>
              </w:rPr>
              <w:t>23</w:t>
            </w:r>
            <w:r>
              <w:rPr>
                <w:i/>
                <w:iCs/>
              </w:rPr>
              <w:t>,</w:t>
            </w:r>
            <w:proofErr w:type="gramStart"/>
            <w:r>
              <w:rPr>
                <w:i/>
                <w:iCs/>
              </w:rPr>
              <w:t xml:space="preserve">14,  </w:t>
            </w:r>
            <w:r>
              <w:rPr>
                <w:i/>
                <w:iCs/>
                <w:color w:val="FF0000"/>
              </w:rPr>
              <w:t>23</w:t>
            </w:r>
            <w:proofErr w:type="gramEnd"/>
            <w:r>
              <w:rPr>
                <w:i/>
                <w:iCs/>
              </w:rPr>
              <w:t>,14,</w:t>
            </w:r>
            <w:r>
              <w:rPr>
                <w:i/>
                <w:iCs/>
                <w:color w:val="FF0000"/>
              </w:rPr>
              <w:t>23</w:t>
            </w:r>
            <w:r>
              <w:rPr>
                <w:i/>
                <w:iCs/>
              </w:rPr>
              <w:t>,14 )</w:t>
            </w:r>
          </w:p>
        </w:tc>
        <w:tc>
          <w:tcPr>
            <w:tcW w:w="6300" w:type="dxa"/>
          </w:tcPr>
          <w:p w:rsidR="00227752" w:rsidRDefault="005B675B">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[0,0,0,0,  1,0,0,0]</w:t>
            </w:r>
            <w:r>
              <w:rPr>
                <w:rFonts w:hint="eastAsia"/>
                <w:i/>
                <w:iCs/>
                <w:vertAlign w:val="superscript"/>
              </w:rPr>
              <w:t>T</w:t>
            </w:r>
            <w:r>
              <w:rPr>
                <w:rFonts w:eastAsia="宋体" w:hint="eastAsia"/>
                <w:i/>
                <w:iCs/>
              </w:rPr>
              <w:t>,</w:t>
            </w:r>
            <w:r>
              <w:rPr>
                <w:rFonts w:hint="eastAsia"/>
                <w:i/>
                <w:iCs/>
              </w:rPr>
              <w:t xml:space="preserve"> [0,0,1,0,  0,0,0,0]</w:t>
            </w:r>
            <w:r>
              <w:rPr>
                <w:rFonts w:hint="eastAsia"/>
                <w:i/>
                <w:iCs/>
                <w:vertAlign w:val="superscript"/>
              </w:rPr>
              <w:t>T</w:t>
            </w:r>
            <w:r>
              <w:rPr>
                <w:rFonts w:eastAsia="宋体" w:hint="eastAsia"/>
                <w:i/>
                <w:iCs/>
              </w:rPr>
              <w:t>,</w:t>
            </w:r>
            <w:r>
              <w:rPr>
                <w:rFonts w:hint="eastAsia"/>
                <w:i/>
                <w:iCs/>
              </w:rPr>
              <w:t xml:space="preserve"> [0,0,0,0,  0,0,1,0]</w:t>
            </w:r>
            <w:r>
              <w:rPr>
                <w:rFonts w:hint="eastAsia"/>
                <w:i/>
                <w:iCs/>
                <w:vertAlign w:val="superscript"/>
              </w:rPr>
              <w:t>T</w:t>
            </w:r>
          </w:p>
        </w:tc>
      </w:tr>
      <w:tr w:rsidR="00227752">
        <w:tc>
          <w:tcPr>
            <w:tcW w:w="494" w:type="dxa"/>
          </w:tcPr>
          <w:p w:rsidR="00227752" w:rsidRDefault="005B675B">
            <w:pPr>
              <w:spacing w:after="0" w:line="288" w:lineRule="auto"/>
              <w:rPr>
                <w:i/>
                <w:iCs/>
              </w:rPr>
            </w:pPr>
            <w:r>
              <w:rPr>
                <w:rFonts w:hint="eastAsia"/>
                <w:b/>
                <w:bCs/>
                <w:i/>
                <w:iCs/>
              </w:rPr>
              <w:t>G4</w:t>
            </w:r>
          </w:p>
        </w:tc>
        <w:tc>
          <w:tcPr>
            <w:tcW w:w="2497" w:type="dxa"/>
          </w:tcPr>
          <w:p w:rsidR="00227752" w:rsidRDefault="005B675B">
            <w:pPr>
              <w:spacing w:after="0" w:line="288" w:lineRule="auto"/>
              <w:rPr>
                <w:i/>
                <w:iCs/>
              </w:rPr>
            </w:pPr>
            <w:r>
              <w:rPr>
                <w:i/>
                <w:iCs/>
              </w:rPr>
              <w:t>(</w:t>
            </w:r>
            <w:r>
              <w:rPr>
                <w:i/>
                <w:iCs/>
                <w:color w:val="FF0000"/>
              </w:rPr>
              <w:t>20</w:t>
            </w:r>
            <w:r>
              <w:rPr>
                <w:i/>
                <w:iCs/>
              </w:rPr>
              <w:t>,14,</w:t>
            </w:r>
            <w:r>
              <w:rPr>
                <w:i/>
                <w:iCs/>
                <w:color w:val="FF0000"/>
              </w:rPr>
              <w:t>20</w:t>
            </w:r>
            <w:r>
              <w:rPr>
                <w:i/>
                <w:iCs/>
              </w:rPr>
              <w:t>,</w:t>
            </w:r>
            <w:proofErr w:type="gramStart"/>
            <w:r>
              <w:rPr>
                <w:i/>
                <w:iCs/>
              </w:rPr>
              <w:t xml:space="preserve">14,  </w:t>
            </w:r>
            <w:r>
              <w:rPr>
                <w:i/>
                <w:iCs/>
                <w:color w:val="FF0000"/>
              </w:rPr>
              <w:t>20</w:t>
            </w:r>
            <w:proofErr w:type="gramEnd"/>
            <w:r>
              <w:rPr>
                <w:i/>
                <w:iCs/>
              </w:rPr>
              <w:t>,14,</w:t>
            </w:r>
            <w:r>
              <w:rPr>
                <w:i/>
                <w:iCs/>
                <w:color w:val="FF0000"/>
              </w:rPr>
              <w:t>20</w:t>
            </w:r>
            <w:r>
              <w:rPr>
                <w:i/>
                <w:iCs/>
              </w:rPr>
              <w:t>,14)</w:t>
            </w:r>
          </w:p>
        </w:tc>
        <w:tc>
          <w:tcPr>
            <w:tcW w:w="6300" w:type="dxa"/>
          </w:tcPr>
          <w:p w:rsidR="00227752" w:rsidRDefault="005B675B">
            <w:pPr>
              <w:spacing w:after="0" w:line="288" w:lineRule="auto"/>
              <w:rPr>
                <w:i/>
                <w:iCs/>
              </w:rPr>
            </w:pP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[0,0,1,0,  0,0,1,0]</w:t>
            </w:r>
            <w:r>
              <w:rPr>
                <w:rFonts w:hint="eastAsia"/>
                <w:i/>
                <w:iCs/>
                <w:vertAlign w:val="superscript"/>
              </w:rPr>
              <w:t>T</w:t>
            </w:r>
          </w:p>
        </w:tc>
      </w:tr>
      <w:tr w:rsidR="00227752">
        <w:tc>
          <w:tcPr>
            <w:tcW w:w="494" w:type="dxa"/>
          </w:tcPr>
          <w:p w:rsidR="00227752" w:rsidRDefault="005B675B">
            <w:pPr>
              <w:spacing w:after="0" w:line="288" w:lineRule="auto"/>
              <w:rPr>
                <w:b/>
                <w:bCs/>
                <w:i/>
                <w:iCs/>
              </w:rPr>
            </w:pPr>
            <w:r>
              <w:rPr>
                <w:rFonts w:hint="eastAsia"/>
                <w:b/>
                <w:bCs/>
                <w:i/>
                <w:iCs/>
              </w:rPr>
              <w:t>G5</w:t>
            </w:r>
          </w:p>
        </w:tc>
        <w:tc>
          <w:tcPr>
            <w:tcW w:w="2497" w:type="dxa"/>
          </w:tcPr>
          <w:p w:rsidR="00227752" w:rsidRDefault="005B675B">
            <w:pPr>
              <w:spacing w:after="0" w:line="288" w:lineRule="auto"/>
              <w:rPr>
                <w:i/>
                <w:iCs/>
              </w:rPr>
            </w:pPr>
            <w:r>
              <w:rPr>
                <w:i/>
                <w:iCs/>
              </w:rPr>
              <w:t>(</w:t>
            </w:r>
            <w:r>
              <w:rPr>
                <w:i/>
                <w:iCs/>
                <w:color w:val="FF0000"/>
              </w:rPr>
              <w:t>17</w:t>
            </w:r>
            <w:r>
              <w:rPr>
                <w:i/>
                <w:iCs/>
              </w:rPr>
              <w:t>,14,</w:t>
            </w:r>
            <w:r>
              <w:rPr>
                <w:i/>
                <w:iCs/>
                <w:color w:val="FF0000"/>
              </w:rPr>
              <w:t>17</w:t>
            </w:r>
            <w:r>
              <w:rPr>
                <w:i/>
                <w:iCs/>
              </w:rPr>
              <w:t>,</w:t>
            </w:r>
            <w:proofErr w:type="gramStart"/>
            <w:r>
              <w:rPr>
                <w:i/>
                <w:iCs/>
              </w:rPr>
              <w:t xml:space="preserve">14,  </w:t>
            </w:r>
            <w:r>
              <w:rPr>
                <w:i/>
                <w:iCs/>
                <w:color w:val="FF0000"/>
              </w:rPr>
              <w:t>17</w:t>
            </w:r>
            <w:proofErr w:type="gramEnd"/>
            <w:r>
              <w:rPr>
                <w:i/>
                <w:iCs/>
              </w:rPr>
              <w:t>,14,</w:t>
            </w:r>
            <w:r>
              <w:rPr>
                <w:i/>
                <w:iCs/>
                <w:color w:val="FF0000"/>
              </w:rPr>
              <w:t>17</w:t>
            </w:r>
            <w:r>
              <w:rPr>
                <w:i/>
                <w:iCs/>
              </w:rPr>
              <w:t>,14 )</w:t>
            </w:r>
          </w:p>
        </w:tc>
        <w:tc>
          <w:tcPr>
            <w:tcW w:w="6300" w:type="dxa"/>
          </w:tcPr>
          <w:p w:rsidR="00227752" w:rsidRDefault="005B675B">
            <w:pPr>
              <w:spacing w:after="0" w:line="288" w:lineRule="auto"/>
              <w:rPr>
                <w:i/>
                <w:iCs/>
              </w:rPr>
            </w:pPr>
            <m:oMath>
              <m:r>
                <w:rPr>
                  <w:rFonts w:ascii="Cambria Math" w:eastAsia="宋体" w:hAnsi="Cambria Math"/>
                  <w:sz w:val="18"/>
                  <w:szCs w:val="21"/>
                </w:rPr>
                <m:t>1/2</m:t>
              </m:r>
            </m:oMath>
            <w:r>
              <w:rPr>
                <w:rFonts w:hint="eastAsia"/>
                <w:i/>
                <w:iCs/>
              </w:rPr>
              <w:t>[1,0,1,</w:t>
            </w:r>
            <w:proofErr w:type="gramStart"/>
            <w:r>
              <w:rPr>
                <w:rFonts w:hint="eastAsia"/>
                <w:i/>
                <w:iCs/>
              </w:rPr>
              <w:t>0,  1</w:t>
            </w:r>
            <w:proofErr w:type="gramEnd"/>
            <w:r>
              <w:rPr>
                <w:rFonts w:hint="eastAsia"/>
                <w:i/>
                <w:iCs/>
              </w:rPr>
              <w:t>,0,1,0]</w:t>
            </w:r>
            <w:r>
              <w:rPr>
                <w:rFonts w:hint="eastAsia"/>
                <w:i/>
                <w:iCs/>
                <w:vertAlign w:val="superscript"/>
              </w:rPr>
              <w:t>T</w:t>
            </w:r>
          </w:p>
        </w:tc>
      </w:tr>
      <w:tr w:rsidR="00227752">
        <w:trPr>
          <w:trHeight w:val="346"/>
        </w:trPr>
        <w:tc>
          <w:tcPr>
            <w:tcW w:w="494" w:type="dxa"/>
          </w:tcPr>
          <w:p w:rsidR="00227752" w:rsidRDefault="005B675B">
            <w:pPr>
              <w:spacing w:after="0" w:line="288" w:lineRule="auto"/>
              <w:rPr>
                <w:rFonts w:eastAsiaTheme="minorEastAsia"/>
                <w:b/>
                <w:bCs/>
                <w:i/>
                <w:iCs/>
              </w:rPr>
            </w:pPr>
            <w:r>
              <w:rPr>
                <w:rFonts w:hint="eastAsia"/>
                <w:b/>
                <w:bCs/>
                <w:i/>
                <w:iCs/>
              </w:rPr>
              <w:t>G6</w:t>
            </w:r>
          </w:p>
        </w:tc>
        <w:tc>
          <w:tcPr>
            <w:tcW w:w="2497" w:type="dxa"/>
          </w:tcPr>
          <w:p w:rsidR="00227752" w:rsidRDefault="005B675B">
            <w:pPr>
              <w:spacing w:after="0" w:line="288" w:lineRule="auto"/>
              <w:rPr>
                <w:i/>
                <w:iCs/>
              </w:rPr>
            </w:pPr>
            <w:r>
              <w:rPr>
                <w:i/>
                <w:iCs/>
              </w:rPr>
              <w:t>(</w:t>
            </w:r>
            <w:r>
              <w:rPr>
                <w:i/>
                <w:iCs/>
                <w:color w:val="FF0000"/>
              </w:rPr>
              <w:t>20</w:t>
            </w:r>
            <w:r>
              <w:rPr>
                <w:i/>
                <w:iCs/>
              </w:rPr>
              <w:t>,</w:t>
            </w:r>
            <w:r>
              <w:rPr>
                <w:i/>
                <w:iCs/>
                <w:color w:val="FF0000"/>
              </w:rPr>
              <w:t>20</w:t>
            </w:r>
            <w:r>
              <w:rPr>
                <w:i/>
                <w:iCs/>
              </w:rPr>
              <w:t>,</w:t>
            </w:r>
            <w:r>
              <w:rPr>
                <w:i/>
                <w:iCs/>
                <w:color w:val="FF0000"/>
              </w:rPr>
              <w:t>20</w:t>
            </w:r>
            <w:r>
              <w:rPr>
                <w:i/>
                <w:iCs/>
              </w:rPr>
              <w:t>,</w:t>
            </w:r>
            <w:proofErr w:type="gramStart"/>
            <w:r>
              <w:rPr>
                <w:i/>
                <w:iCs/>
                <w:color w:val="FF0000"/>
              </w:rPr>
              <w:t>20</w:t>
            </w:r>
            <w:r>
              <w:rPr>
                <w:i/>
                <w:iCs/>
              </w:rPr>
              <w:t xml:space="preserve">,  </w:t>
            </w:r>
            <w:r>
              <w:rPr>
                <w:i/>
                <w:iCs/>
                <w:color w:val="FF0000"/>
              </w:rPr>
              <w:t>20</w:t>
            </w:r>
            <w:proofErr w:type="gramEnd"/>
            <w:r>
              <w:rPr>
                <w:i/>
                <w:iCs/>
              </w:rPr>
              <w:t>,</w:t>
            </w:r>
            <w:r>
              <w:rPr>
                <w:i/>
                <w:iCs/>
                <w:color w:val="FF0000"/>
              </w:rPr>
              <w:t>20</w:t>
            </w:r>
            <w:r>
              <w:rPr>
                <w:i/>
                <w:iCs/>
              </w:rPr>
              <w:t>,</w:t>
            </w:r>
            <w:r>
              <w:rPr>
                <w:i/>
                <w:iCs/>
                <w:color w:val="FF0000"/>
              </w:rPr>
              <w:t>20</w:t>
            </w:r>
            <w:r>
              <w:rPr>
                <w:i/>
                <w:iCs/>
              </w:rPr>
              <w:t>,</w:t>
            </w:r>
            <w:r>
              <w:rPr>
                <w:i/>
                <w:iCs/>
                <w:color w:val="FF0000"/>
              </w:rPr>
              <w:t xml:space="preserve">20 </w:t>
            </w:r>
            <w:r>
              <w:rPr>
                <w:i/>
                <w:iCs/>
              </w:rPr>
              <w:t>)</w:t>
            </w:r>
          </w:p>
        </w:tc>
        <w:tc>
          <w:tcPr>
            <w:tcW w:w="6300" w:type="dxa"/>
          </w:tcPr>
          <w:p w:rsidR="00227752" w:rsidRDefault="005B675B">
            <w:pPr>
              <w:spacing w:after="0" w:line="288" w:lineRule="auto"/>
              <w:rPr>
                <w:i/>
                <w:iCs/>
              </w:rPr>
            </w:pP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[0,0,1,0,  0,0,1,0]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[0,1,0,0,  0,1,0,0]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[0,0,0,1,  0,0,0,1]</w:t>
            </w:r>
            <w:r>
              <w:rPr>
                <w:rFonts w:hint="eastAsia"/>
                <w:i/>
                <w:iCs/>
                <w:vertAlign w:val="superscript"/>
              </w:rPr>
              <w:t>T</w:t>
            </w:r>
          </w:p>
        </w:tc>
      </w:tr>
      <w:tr w:rsidR="00227752">
        <w:tc>
          <w:tcPr>
            <w:tcW w:w="494" w:type="dxa"/>
          </w:tcPr>
          <w:p w:rsidR="00227752" w:rsidRDefault="005B675B">
            <w:pPr>
              <w:spacing w:after="0" w:line="288" w:lineRule="auto"/>
              <w:rPr>
                <w:rFonts w:eastAsiaTheme="minorEastAsia"/>
                <w:b/>
                <w:bCs/>
                <w:i/>
                <w:iCs/>
              </w:rPr>
            </w:pPr>
            <w:r>
              <w:rPr>
                <w:rFonts w:hint="eastAsia"/>
                <w:b/>
                <w:bCs/>
                <w:i/>
                <w:iCs/>
              </w:rPr>
              <w:t>G7</w:t>
            </w:r>
          </w:p>
        </w:tc>
        <w:tc>
          <w:tcPr>
            <w:tcW w:w="2497" w:type="dxa"/>
          </w:tcPr>
          <w:p w:rsidR="00227752" w:rsidRDefault="005B675B">
            <w:pPr>
              <w:spacing w:after="0" w:line="288" w:lineRule="auto"/>
              <w:rPr>
                <w:i/>
                <w:iCs/>
              </w:rPr>
            </w:pPr>
            <w:r>
              <w:rPr>
                <w:i/>
                <w:iCs/>
              </w:rPr>
              <w:t>(</w:t>
            </w:r>
            <w:r>
              <w:rPr>
                <w:i/>
                <w:iCs/>
                <w:color w:val="FF0000"/>
              </w:rPr>
              <w:t>17</w:t>
            </w:r>
            <w:r>
              <w:rPr>
                <w:i/>
                <w:iCs/>
              </w:rPr>
              <w:t>,</w:t>
            </w:r>
            <w:r>
              <w:rPr>
                <w:i/>
                <w:iCs/>
                <w:color w:val="FF0000"/>
              </w:rPr>
              <w:t>17</w:t>
            </w:r>
            <w:r>
              <w:rPr>
                <w:i/>
                <w:iCs/>
              </w:rPr>
              <w:t>,</w:t>
            </w:r>
            <w:r>
              <w:rPr>
                <w:i/>
                <w:iCs/>
                <w:color w:val="FF0000"/>
              </w:rPr>
              <w:t>17</w:t>
            </w:r>
            <w:r>
              <w:rPr>
                <w:i/>
                <w:iCs/>
              </w:rPr>
              <w:t>,</w:t>
            </w:r>
            <w:proofErr w:type="gramStart"/>
            <w:r>
              <w:rPr>
                <w:i/>
                <w:iCs/>
                <w:color w:val="FF0000"/>
              </w:rPr>
              <w:t>17</w:t>
            </w:r>
            <w:r>
              <w:rPr>
                <w:i/>
                <w:iCs/>
              </w:rPr>
              <w:t xml:space="preserve">,  </w:t>
            </w:r>
            <w:r>
              <w:rPr>
                <w:i/>
                <w:iCs/>
                <w:color w:val="FF0000"/>
              </w:rPr>
              <w:t>17</w:t>
            </w:r>
            <w:proofErr w:type="gramEnd"/>
            <w:r>
              <w:rPr>
                <w:i/>
                <w:iCs/>
              </w:rPr>
              <w:t>,</w:t>
            </w:r>
            <w:r>
              <w:rPr>
                <w:i/>
                <w:iCs/>
                <w:color w:val="FF0000"/>
              </w:rPr>
              <w:t>17</w:t>
            </w:r>
            <w:r>
              <w:rPr>
                <w:i/>
                <w:iCs/>
              </w:rPr>
              <w:t>,</w:t>
            </w:r>
            <w:r>
              <w:rPr>
                <w:i/>
                <w:iCs/>
                <w:color w:val="FF0000"/>
              </w:rPr>
              <w:t>17</w:t>
            </w:r>
            <w:r>
              <w:rPr>
                <w:i/>
                <w:iCs/>
              </w:rPr>
              <w:t>,</w:t>
            </w:r>
            <w:r>
              <w:rPr>
                <w:i/>
                <w:iCs/>
                <w:color w:val="FF0000"/>
              </w:rPr>
              <w:t xml:space="preserve">17 </w:t>
            </w:r>
            <w:r>
              <w:rPr>
                <w:i/>
                <w:iCs/>
              </w:rPr>
              <w:t>)</w:t>
            </w:r>
          </w:p>
        </w:tc>
        <w:tc>
          <w:tcPr>
            <w:tcW w:w="6300" w:type="dxa"/>
          </w:tcPr>
          <w:p w:rsidR="00227752" w:rsidRDefault="005B675B">
            <w:pPr>
              <w:spacing w:after="0" w:line="288" w:lineRule="auto"/>
              <w:rPr>
                <w:i/>
                <w:iCs/>
              </w:rPr>
            </w:pPr>
            <m:oMath>
              <m:r>
                <w:rPr>
                  <w:rFonts w:ascii="Cambria Math" w:eastAsia="宋体" w:hAnsi="Cambria Math"/>
                  <w:sz w:val="18"/>
                  <w:szCs w:val="21"/>
                </w:rPr>
                <m:t>1/2</m:t>
              </m:r>
            </m:oMath>
            <w:r>
              <w:rPr>
                <w:rFonts w:hint="eastAsia"/>
                <w:i/>
                <w:iCs/>
              </w:rPr>
              <w:t>[1,0,1,</w:t>
            </w:r>
            <w:proofErr w:type="gramStart"/>
            <w:r>
              <w:rPr>
                <w:rFonts w:hint="eastAsia"/>
                <w:i/>
                <w:iCs/>
              </w:rPr>
              <w:t>0,  1</w:t>
            </w:r>
            <w:proofErr w:type="gramEnd"/>
            <w:r>
              <w:rPr>
                <w:rFonts w:hint="eastAsia"/>
                <w:i/>
                <w:iCs/>
              </w:rPr>
              <w:t>,0,1,0]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1/2</m:t>
              </m:r>
            </m:oMath>
            <w:r>
              <w:rPr>
                <w:rFonts w:hint="eastAsia"/>
                <w:i/>
                <w:iCs/>
              </w:rPr>
              <w:t>[0,1,0,1,  0,1,0,1]</w:t>
            </w:r>
            <w:r>
              <w:rPr>
                <w:rFonts w:hint="eastAsia"/>
                <w:i/>
                <w:iCs/>
                <w:vertAlign w:val="superscript"/>
              </w:rPr>
              <w:t>T</w:t>
            </w:r>
          </w:p>
        </w:tc>
      </w:tr>
    </w:tbl>
    <w:p w:rsidR="00227752" w:rsidRDefault="00227752">
      <w:pPr>
        <w:pStyle w:val="ListParagraph"/>
        <w:snapToGrid w:val="0"/>
        <w:spacing w:beforeLines="30" w:before="72" w:afterLines="30" w:after="72" w:line="288" w:lineRule="auto"/>
        <w:ind w:firstLineChars="0" w:firstLine="0"/>
        <w:jc w:val="both"/>
        <w:rPr>
          <w:rFonts w:eastAsia="宋体"/>
        </w:rPr>
      </w:pPr>
    </w:p>
    <w:p w:rsidR="00227752" w:rsidRDefault="005B67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227752" w:rsidRDefault="005B675B">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views on Rel-18 </w:t>
      </w:r>
      <w:r>
        <w:rPr>
          <w:rFonts w:hint="eastAsia"/>
        </w:rPr>
        <w:t xml:space="preserve">UL </w:t>
      </w:r>
      <w:r>
        <w:rPr>
          <w:rFonts w:eastAsia="宋体" w:hint="eastAsia"/>
        </w:rPr>
        <w:t>8Tx</w:t>
      </w:r>
      <w:r>
        <w:rPr>
          <w:rFonts w:hint="eastAsia"/>
        </w:rPr>
        <w:t xml:space="preserve">. </w:t>
      </w:r>
      <w:r>
        <w:rPr>
          <w:rFonts w:eastAsia="宋体" w:hint="eastAsia"/>
        </w:rPr>
        <w:t>P</w:t>
      </w:r>
      <w:r>
        <w:rPr>
          <w:rFonts w:hint="eastAsia"/>
        </w:rPr>
        <w:t>roposals are listed as follows.</w:t>
      </w:r>
    </w:p>
    <w:p w:rsidR="00227752" w:rsidRDefault="005B675B">
      <w:pPr>
        <w:rPr>
          <w:rFonts w:eastAsia="等线"/>
          <w:bCs/>
          <w:szCs w:val="18"/>
        </w:rPr>
      </w:pPr>
      <w:r>
        <w:rPr>
          <w:rFonts w:eastAsia="宋体" w:hint="eastAsia"/>
          <w:b/>
          <w:i/>
        </w:rPr>
        <w:t>Proposal 1</w:t>
      </w:r>
      <w:r>
        <w:rPr>
          <w:rFonts w:hint="eastAsia"/>
          <w:b/>
          <w:i/>
        </w:rPr>
        <w:t xml:space="preserve">: </w:t>
      </w:r>
      <w:r>
        <w:rPr>
          <w:rFonts w:eastAsia="等线" w:hint="eastAsia"/>
          <w:bCs/>
          <w:i/>
          <w:iCs/>
          <w:szCs w:val="18"/>
        </w:rPr>
        <w:t xml:space="preserve">The </w:t>
      </w:r>
      <w:r>
        <w:rPr>
          <w:rFonts w:eastAsia="等线"/>
          <w:bCs/>
          <w:i/>
          <w:iCs/>
          <w:szCs w:val="18"/>
        </w:rPr>
        <w:t xml:space="preserve">following </w:t>
      </w:r>
      <w:r>
        <w:rPr>
          <w:rFonts w:eastAsia="等线"/>
          <w:bCs/>
          <w:i/>
          <w:iCs/>
          <w:color w:val="FF0000"/>
          <w:szCs w:val="18"/>
          <w:highlight w:val="yellow"/>
        </w:rPr>
        <w:t>highlighted</w:t>
      </w:r>
      <w:r>
        <w:rPr>
          <w:rFonts w:eastAsia="等线"/>
          <w:bCs/>
          <w:i/>
          <w:iCs/>
          <w:color w:val="FF0000"/>
          <w:szCs w:val="18"/>
        </w:rPr>
        <w:t xml:space="preserve"> </w:t>
      </w:r>
      <w:r>
        <w:rPr>
          <w:rFonts w:eastAsia="等线"/>
          <w:bCs/>
          <w:i/>
          <w:iCs/>
          <w:szCs w:val="18"/>
        </w:rPr>
        <w:t>change</w:t>
      </w:r>
      <w:r>
        <w:rPr>
          <w:rFonts w:eastAsia="等线" w:hint="eastAsia"/>
          <w:bCs/>
          <w:i/>
          <w:iCs/>
          <w:szCs w:val="18"/>
        </w:rPr>
        <w:t xml:space="preserve"> should be adopted in TS 38.211 on top of</w:t>
      </w:r>
      <w:r>
        <w:rPr>
          <w:rFonts w:eastAsia="等线"/>
          <w:bCs/>
          <w:i/>
          <w:iCs/>
          <w:szCs w:val="18"/>
        </w:rPr>
        <w:t xml:space="preserve"> the endorsed CR.</w:t>
      </w:r>
    </w:p>
    <w:p w:rsidR="00227752" w:rsidRDefault="005B675B">
      <w:pPr>
        <w:pStyle w:val="TH"/>
      </w:pPr>
      <w:r>
        <w:t xml:space="preserve">Table 6.3.1.5-19: Precoding matrix </w:t>
      </w:r>
      <m:oMath>
        <m:r>
          <m:rPr>
            <m:sty m:val="bi"/>
          </m:rPr>
          <w:rPr>
            <w:rFonts w:ascii="Cambria Math" w:hAnsi="Cambria Math"/>
          </w:rPr>
          <m:t>W</m:t>
        </m:r>
      </m:oMath>
      <w:r>
        <w:t xml:space="preserve"> type C with one antenna group for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2136"/>
        <w:gridCol w:w="2100"/>
      </w:tblGrid>
      <w:tr w:rsidR="00227752">
        <w:trPr>
          <w:jc w:val="center"/>
        </w:trPr>
        <w:tc>
          <w:tcPr>
            <w:tcW w:w="850" w:type="dxa"/>
            <w:shd w:val="clear" w:color="auto" w:fill="auto"/>
          </w:tcPr>
          <w:p w:rsidR="00227752" w:rsidRDefault="005B675B">
            <w:pPr>
              <w:pStyle w:val="TAH"/>
              <w:rPr>
                <w:rFonts w:eastAsia="Batang"/>
              </w:rPr>
            </w:pPr>
            <w:r>
              <w:rPr>
                <w:rFonts w:eastAsia="Batang"/>
              </w:rPr>
              <w:t>TPMI index</w:t>
            </w:r>
          </w:p>
        </w:tc>
        <w:tc>
          <w:tcPr>
            <w:tcW w:w="7906" w:type="dxa"/>
            <w:gridSpan w:val="4"/>
            <w:shd w:val="clear" w:color="auto" w:fill="auto"/>
            <w:vAlign w:val="center"/>
          </w:tcPr>
          <w:p w:rsidR="00227752" w:rsidRDefault="005B675B">
            <w:pPr>
              <w:pStyle w:val="TAH"/>
              <w:rPr>
                <w:rFonts w:eastAsia="Batang"/>
              </w:rPr>
            </w:pPr>
            <m:oMathPara>
              <m:oMath>
                <m:r>
                  <m:rPr>
                    <m:sty m:val="bi"/>
                  </m:rPr>
                  <w:rPr>
                    <w:rFonts w:ascii="Cambria Math" w:eastAsia="Batang" w:hAnsi="Cambria Math"/>
                  </w:rPr>
                  <m:t>W</m:t>
                </m:r>
                <m:r>
                  <m:rPr>
                    <m:sty m:val="b"/>
                  </m:rPr>
                  <w:rPr>
                    <w:rFonts w:eastAsia="Batang"/>
                  </w:rPr>
                  <w:br/>
                </m:r>
              </m:oMath>
            </m:oMathPara>
            <w:r>
              <w:rPr>
                <w:rFonts w:eastAsia="Batang"/>
              </w:rPr>
              <w:t>(ordered from left to right in increasing order of TPMI index)</w:t>
            </w:r>
          </w:p>
        </w:tc>
      </w:tr>
      <w:tr w:rsidR="00227752">
        <w:trPr>
          <w:jc w:val="center"/>
        </w:trPr>
        <w:tc>
          <w:tcPr>
            <w:tcW w:w="850" w:type="dxa"/>
            <w:shd w:val="clear" w:color="auto" w:fill="auto"/>
            <w:vAlign w:val="center"/>
          </w:tcPr>
          <w:p w:rsidR="00227752" w:rsidRDefault="005B675B">
            <w:pPr>
              <w:pStyle w:val="TAC"/>
              <w:rPr>
                <w:rFonts w:eastAsia="Batang"/>
              </w:rPr>
            </w:pPr>
            <w:r>
              <w:rPr>
                <w:rFonts w:eastAsia="Batang"/>
              </w:rPr>
              <w:t>0 – 3</w:t>
            </w:r>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e>
                      </m:mr>
                    </m:m>
                  </m:e>
                </m:d>
              </m:oMath>
            </m:oMathPara>
          </w:p>
        </w:tc>
        <w:tc>
          <w:tcPr>
            <w:tcW w:w="213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9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m:t>
                          </m:r>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e>
                      </m:mr>
                    </m:m>
                  </m:e>
                </m:d>
              </m:oMath>
            </m:oMathPara>
          </w:p>
        </w:tc>
      </w:tr>
      <w:tr w:rsidR="00227752">
        <w:trPr>
          <w:jc w:val="center"/>
        </w:trPr>
        <w:tc>
          <w:tcPr>
            <w:tcW w:w="850" w:type="dxa"/>
            <w:shd w:val="clear" w:color="auto" w:fill="auto"/>
            <w:vAlign w:val="center"/>
          </w:tcPr>
          <w:p w:rsidR="00227752" w:rsidRDefault="005B675B">
            <w:pPr>
              <w:pStyle w:val="TAC"/>
              <w:rPr>
                <w:rFonts w:eastAsia="Batang"/>
              </w:rPr>
            </w:pPr>
            <w:r>
              <w:rPr>
                <w:rFonts w:eastAsia="Batang"/>
              </w:rPr>
              <w:t>4 – 7</w:t>
            </w:r>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e>
                      </m:mr>
                    </m:m>
                  </m:e>
                </m:d>
              </m:oMath>
            </m:oMathPara>
          </w:p>
        </w:tc>
        <w:tc>
          <w:tcPr>
            <w:tcW w:w="2136" w:type="dxa"/>
            <w:shd w:val="clear" w:color="auto" w:fill="auto"/>
          </w:tcPr>
          <w:p w:rsidR="00227752" w:rsidRDefault="005B675B">
            <w:pPr>
              <w:pStyle w:val="TAC"/>
              <w:rPr>
                <w:rFonts w:eastAsia="Batang"/>
                <w:highlight w:val="yellow"/>
              </w:rPr>
            </w:pPr>
            <m:oMathPara>
              <m:oMath>
                <m:f>
                  <m:fPr>
                    <m:ctrlPr>
                      <w:rPr>
                        <w:rFonts w:ascii="Cambria Math" w:hAnsi="Cambria Math"/>
                        <w:i/>
                        <w:strike/>
                        <w:color w:val="FF0000"/>
                        <w:szCs w:val="18"/>
                        <w:highlight w:val="yellow"/>
                      </w:rPr>
                    </m:ctrlPr>
                  </m:fPr>
                  <m:num>
                    <m:r>
                      <w:rPr>
                        <w:rFonts w:ascii="Cambria Math" w:hAnsi="Cambria Math"/>
                        <w:strike/>
                        <w:color w:val="FF0000"/>
                        <w:szCs w:val="18"/>
                        <w:highlight w:val="yellow"/>
                      </w:rPr>
                      <m:t>1</m:t>
                    </m:r>
                  </m:num>
                  <m:den>
                    <m:r>
                      <w:rPr>
                        <w:rFonts w:ascii="Cambria Math" w:hAnsi="Cambria Math"/>
                        <w:strike/>
                        <w:color w:val="FF0000"/>
                        <w:szCs w:val="18"/>
                        <w:highlight w:val="yellow"/>
                      </w:rPr>
                      <m:t>4</m:t>
                    </m:r>
                    <m:rad>
                      <m:radPr>
                        <m:degHide m:val="1"/>
                        <m:ctrlPr>
                          <w:rPr>
                            <w:rFonts w:ascii="Cambria Math" w:hAnsi="Cambria Math"/>
                            <w:i/>
                            <w:strike/>
                            <w:color w:val="FF0000"/>
                            <w:szCs w:val="18"/>
                            <w:highlight w:val="yellow"/>
                          </w:rPr>
                        </m:ctrlPr>
                      </m:radPr>
                      <m:deg/>
                      <m:e>
                        <m:r>
                          <w:rPr>
                            <w:rFonts w:ascii="Cambria Math" w:hAnsi="Cambria Math"/>
                            <w:strike/>
                            <w:color w:val="FF0000"/>
                            <w:szCs w:val="18"/>
                            <w:highlight w:val="yellow"/>
                          </w:rPr>
                          <m:t>2</m:t>
                        </m:r>
                      </m:e>
                    </m:rad>
                  </m:den>
                </m:f>
                <m:f>
                  <m:fPr>
                    <m:ctrlPr>
                      <w:rPr>
                        <w:rFonts w:ascii="Cambria Math" w:hAnsi="Cambria Math"/>
                        <w:i/>
                        <w:color w:val="FF0000"/>
                        <w:szCs w:val="18"/>
                        <w:highlight w:val="yellow"/>
                      </w:rPr>
                    </m:ctrlPr>
                  </m:fPr>
                  <m:num>
                    <m:r>
                      <w:rPr>
                        <w:rFonts w:ascii="Cambria Math" w:hAnsi="Cambria Math"/>
                        <w:color w:val="FF0000"/>
                        <w:szCs w:val="18"/>
                        <w:highlight w:val="yellow"/>
                      </w:rPr>
                      <m:t>1</m:t>
                    </m:r>
                  </m:num>
                  <m:den>
                    <m:r>
                      <w:rPr>
                        <w:rFonts w:ascii="Cambria Math" w:hAnsi="Cambria Math"/>
                        <w:color w:val="FF0000"/>
                        <w:szCs w:val="18"/>
                        <w:highlight w:val="yellow"/>
                      </w:rPr>
                      <m:t>2</m:t>
                    </m:r>
                    <m:rad>
                      <m:radPr>
                        <m:degHide m:val="1"/>
                        <m:ctrlPr>
                          <w:rPr>
                            <w:rFonts w:ascii="Cambria Math" w:hAnsi="Cambria Math"/>
                            <w:i/>
                            <w:color w:val="FF0000"/>
                            <w:szCs w:val="18"/>
                            <w:highlight w:val="yellow"/>
                          </w:rPr>
                        </m:ctrlPr>
                      </m:radPr>
                      <m:deg/>
                      <m:e>
                        <m:r>
                          <w:rPr>
                            <w:rFonts w:ascii="Cambria Math" w:hAnsi="Cambria Math"/>
                            <w:color w:val="FF0000"/>
                            <w:szCs w:val="18"/>
                            <w:highlight w:val="yellow"/>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96" w:type="dxa"/>
            <w:shd w:val="clear" w:color="auto" w:fill="auto"/>
          </w:tcPr>
          <w:p w:rsidR="00227752" w:rsidRDefault="005B675B">
            <w:pPr>
              <w:pStyle w:val="TAC"/>
              <w:rPr>
                <w:rFonts w:eastAsia="Batang"/>
                <w:highlight w:val="yellow"/>
              </w:rPr>
            </w:pPr>
            <m:oMathPara>
              <m:oMath>
                <m:f>
                  <m:fPr>
                    <m:ctrlPr>
                      <w:rPr>
                        <w:rFonts w:ascii="Cambria Math" w:hAnsi="Cambria Math"/>
                        <w:i/>
                        <w:strike/>
                        <w:color w:val="FF0000"/>
                        <w:szCs w:val="18"/>
                        <w:highlight w:val="yellow"/>
                      </w:rPr>
                    </m:ctrlPr>
                  </m:fPr>
                  <m:num>
                    <m:r>
                      <w:rPr>
                        <w:rFonts w:ascii="Cambria Math" w:hAnsi="Cambria Math"/>
                        <w:strike/>
                        <w:color w:val="FF0000"/>
                        <w:szCs w:val="18"/>
                        <w:highlight w:val="yellow"/>
                      </w:rPr>
                      <m:t>1</m:t>
                    </m:r>
                  </m:num>
                  <m:den>
                    <m:r>
                      <w:rPr>
                        <w:rFonts w:ascii="Cambria Math" w:hAnsi="Cambria Math"/>
                        <w:strike/>
                        <w:color w:val="FF0000"/>
                        <w:szCs w:val="18"/>
                        <w:highlight w:val="yellow"/>
                      </w:rPr>
                      <m:t>4</m:t>
                    </m:r>
                    <m:rad>
                      <m:radPr>
                        <m:degHide m:val="1"/>
                        <m:ctrlPr>
                          <w:rPr>
                            <w:rFonts w:ascii="Cambria Math" w:hAnsi="Cambria Math"/>
                            <w:i/>
                            <w:strike/>
                            <w:color w:val="FF0000"/>
                            <w:szCs w:val="18"/>
                            <w:highlight w:val="yellow"/>
                          </w:rPr>
                        </m:ctrlPr>
                      </m:radPr>
                      <m:deg/>
                      <m:e>
                        <m:r>
                          <w:rPr>
                            <w:rFonts w:ascii="Cambria Math" w:hAnsi="Cambria Math"/>
                            <w:strike/>
                            <w:color w:val="FF0000"/>
                            <w:szCs w:val="18"/>
                            <w:highlight w:val="yellow"/>
                          </w:rPr>
                          <m:t>2</m:t>
                        </m:r>
                      </m:e>
                    </m:rad>
                  </m:den>
                </m:f>
                <m:f>
                  <m:fPr>
                    <m:ctrlPr>
                      <w:rPr>
                        <w:rFonts w:ascii="Cambria Math" w:hAnsi="Cambria Math"/>
                        <w:i/>
                        <w:color w:val="FF0000"/>
                        <w:szCs w:val="18"/>
                        <w:highlight w:val="yellow"/>
                      </w:rPr>
                    </m:ctrlPr>
                  </m:fPr>
                  <m:num>
                    <m:r>
                      <w:rPr>
                        <w:rFonts w:ascii="Cambria Math" w:hAnsi="Cambria Math"/>
                        <w:color w:val="FF0000"/>
                        <w:szCs w:val="18"/>
                        <w:highlight w:val="yellow"/>
                      </w:rPr>
                      <m:t>1</m:t>
                    </m:r>
                  </m:num>
                  <m:den>
                    <m:r>
                      <w:rPr>
                        <w:rFonts w:ascii="Cambria Math" w:hAnsi="Cambria Math"/>
                        <w:color w:val="FF0000"/>
                        <w:szCs w:val="18"/>
                        <w:highlight w:val="yellow"/>
                      </w:rPr>
                      <m:t>2</m:t>
                    </m:r>
                    <m:rad>
                      <m:radPr>
                        <m:degHide m:val="1"/>
                        <m:ctrlPr>
                          <w:rPr>
                            <w:rFonts w:ascii="Cambria Math" w:hAnsi="Cambria Math"/>
                            <w:i/>
                            <w:color w:val="FF0000"/>
                            <w:szCs w:val="18"/>
                            <w:highlight w:val="yellow"/>
                          </w:rPr>
                        </m:ctrlPr>
                      </m:radPr>
                      <m:deg/>
                      <m:e>
                        <m:r>
                          <w:rPr>
                            <w:rFonts w:ascii="Cambria Math" w:hAnsi="Cambria Math"/>
                            <w:color w:val="FF0000"/>
                            <w:szCs w:val="18"/>
                            <w:highlight w:val="yellow"/>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r w:rsidR="00227752">
        <w:trPr>
          <w:jc w:val="center"/>
        </w:trPr>
        <w:tc>
          <w:tcPr>
            <w:tcW w:w="850" w:type="dxa"/>
            <w:shd w:val="clear" w:color="auto" w:fill="auto"/>
            <w:vAlign w:val="center"/>
          </w:tcPr>
          <w:p w:rsidR="00227752" w:rsidRDefault="005B675B">
            <w:pPr>
              <w:pStyle w:val="TAC"/>
              <w:rPr>
                <w:rFonts w:eastAsia="Batang"/>
              </w:rPr>
            </w:pPr>
            <w:r>
              <w:rPr>
                <w:rFonts w:eastAsia="Batang"/>
              </w:rPr>
              <w:t>8 – 11</w:t>
            </w:r>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1837"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c>
          <w:tcPr>
            <w:tcW w:w="213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c>
          <w:tcPr>
            <w:tcW w:w="2096" w:type="dxa"/>
            <w:shd w:val="clear" w:color="auto" w:fill="auto"/>
          </w:tcPr>
          <w:p w:rsidR="00227752" w:rsidRDefault="005B675B">
            <w:pPr>
              <w:pStyle w:val="TAC"/>
              <w:rPr>
                <w:rFonts w:eastAsia="Batang"/>
              </w:rPr>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2</m:t>
                    </m:r>
                    <m:rad>
                      <m:radPr>
                        <m:degHide m:val="1"/>
                        <m:ctrlPr>
                          <w:rPr>
                            <w:rFonts w:ascii="Cambria Math" w:hAnsi="Cambria Math"/>
                            <w:i/>
                            <w:szCs w:val="18"/>
                          </w:rPr>
                        </m:ctrlPr>
                      </m:radPr>
                      <m:deg/>
                      <m:e>
                        <m:r>
                          <w:rPr>
                            <w:rFonts w:ascii="Cambria Math" w:hAnsi="Cambria Math"/>
                            <w:szCs w:val="18"/>
                          </w:rPr>
                          <m:t>6</m:t>
                        </m:r>
                      </m:e>
                    </m:rad>
                  </m:den>
                </m:f>
                <m:d>
                  <m:dPr>
                    <m:begChr m:val="["/>
                    <m:endChr m:val="]"/>
                    <m:ctrlPr>
                      <w:rPr>
                        <w:rFonts w:ascii="Cambria Math" w:hAnsi="Cambria Math"/>
                        <w:i/>
                        <w:szCs w:val="18"/>
                      </w:rPr>
                    </m:ctrlPr>
                  </m:dPr>
                  <m:e>
                    <m:m>
                      <m:mPr>
                        <m:mcs>
                          <m:mc>
                            <m:mcPr>
                              <m:count m:val="3"/>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m:t>
                          </m:r>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r w:rsidR="00227752">
        <w:trPr>
          <w:jc w:val="center"/>
        </w:trPr>
        <w:tc>
          <w:tcPr>
            <w:tcW w:w="8756" w:type="dxa"/>
            <w:gridSpan w:val="5"/>
            <w:shd w:val="clear" w:color="auto" w:fill="auto"/>
            <w:vAlign w:val="center"/>
          </w:tcPr>
          <w:p w:rsidR="00227752" w:rsidRDefault="005B675B">
            <w:pPr>
              <w:pStyle w:val="TAC"/>
              <w:rPr>
                <w:rFonts w:ascii="Cambria Math" w:hAnsi="Cambria Math"/>
                <w:szCs w:val="18"/>
                <w:oMath/>
              </w:rPr>
            </w:pPr>
            <w:r>
              <w:rPr>
                <w:rFonts w:eastAsia="宋体" w:hint="eastAsia"/>
                <w:lang w:val="en-US" w:eastAsia="zh-CN"/>
              </w:rPr>
              <w:t>...</w:t>
            </w:r>
          </w:p>
        </w:tc>
      </w:tr>
    </w:tbl>
    <w:p w:rsidR="00227752" w:rsidRDefault="005B675B">
      <w:r>
        <w:rPr>
          <w:rFonts w:eastAsia="宋体" w:hint="eastAsia"/>
          <w:b/>
          <w:i/>
        </w:rPr>
        <w:t>Proposal 2</w:t>
      </w:r>
      <w:r>
        <w:rPr>
          <w:rFonts w:hint="eastAsia"/>
          <w:b/>
          <w:i/>
        </w:rPr>
        <w:t>:</w:t>
      </w:r>
      <w:r>
        <w:rPr>
          <w:b/>
          <w:i/>
        </w:rPr>
        <w:t xml:space="preserve"> </w:t>
      </w:r>
      <w:r>
        <w:rPr>
          <w:rFonts w:eastAsia="等线"/>
          <w:bCs/>
          <w:i/>
          <w:iCs/>
          <w:szCs w:val="18"/>
        </w:rPr>
        <w:t xml:space="preserve">For non-coherent 8-Tx </w:t>
      </w:r>
      <w:proofErr w:type="gramStart"/>
      <w:r>
        <w:rPr>
          <w:rFonts w:eastAsia="等线"/>
          <w:bCs/>
          <w:i/>
          <w:iCs/>
          <w:szCs w:val="18"/>
        </w:rPr>
        <w:t>codebook,</w:t>
      </w:r>
      <w:r>
        <w:rPr>
          <w:rFonts w:eastAsia="等线"/>
          <w:bCs/>
          <w:i/>
          <w:iCs/>
          <w:szCs w:val="18"/>
        </w:rPr>
        <w:t>,</w:t>
      </w:r>
      <w:proofErr w:type="gramEnd"/>
      <w:r>
        <w:rPr>
          <w:rFonts w:eastAsia="等线"/>
          <w:bCs/>
          <w:i/>
          <w:iCs/>
          <w:szCs w:val="18"/>
        </w:rPr>
        <w:t xml:space="preserve"> the following </w:t>
      </w:r>
      <w:r>
        <w:rPr>
          <w:rFonts w:eastAsia="等线"/>
          <w:bCs/>
          <w:i/>
          <w:iCs/>
          <w:color w:val="FF0000"/>
          <w:szCs w:val="18"/>
          <w:highlight w:val="yellow"/>
        </w:rPr>
        <w:t>highlighted</w:t>
      </w:r>
      <w:r>
        <w:rPr>
          <w:rFonts w:eastAsia="等线"/>
          <w:bCs/>
          <w:i/>
          <w:iCs/>
          <w:color w:val="FF0000"/>
          <w:szCs w:val="18"/>
        </w:rPr>
        <w:t xml:space="preserve"> </w:t>
      </w:r>
      <w:r>
        <w:rPr>
          <w:rFonts w:eastAsia="等线"/>
          <w:bCs/>
          <w:i/>
          <w:iCs/>
          <w:szCs w:val="18"/>
        </w:rPr>
        <w:t>change(s) are proposed on the top of</w:t>
      </w:r>
      <w:r>
        <w:rPr>
          <w:rFonts w:eastAsia="等线" w:hint="eastAsia"/>
          <w:bCs/>
          <w:i/>
          <w:iCs/>
          <w:szCs w:val="18"/>
        </w:rPr>
        <w:t xml:space="preserve"> </w:t>
      </w:r>
      <w:r>
        <w:rPr>
          <w:rFonts w:eastAsia="等线"/>
          <w:bCs/>
          <w:i/>
          <w:iCs/>
          <w:szCs w:val="18"/>
        </w:rPr>
        <w:t xml:space="preserve">the endorsed CR for </w:t>
      </w:r>
      <w:r>
        <w:rPr>
          <w:rFonts w:eastAsia="等线" w:hint="eastAsia"/>
          <w:bCs/>
          <w:i/>
          <w:iCs/>
          <w:szCs w:val="18"/>
        </w:rPr>
        <w:t>TS 38.211</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752">
        <w:trPr>
          <w:trHeight w:val="90"/>
        </w:trPr>
        <w:tc>
          <w:tcPr>
            <w:tcW w:w="9576" w:type="dxa"/>
          </w:tcPr>
          <w:p w:rsidR="00227752" w:rsidRDefault="005B675B">
            <w:pPr>
              <w:pStyle w:val="TH"/>
            </w:pPr>
            <w:r>
              <w:t xml:space="preserve">Table 6.3.1.5-8: Precoding matrix </w:t>
            </w:r>
            <m:oMath>
              <m:r>
                <m:rPr>
                  <m:sty m:val="bi"/>
                </m:rPr>
                <w:rPr>
                  <w:rFonts w:ascii="Cambria Math" w:hAnsi="Cambria Math"/>
                </w:rPr>
                <m:t>W</m:t>
              </m:r>
            </m:oMath>
            <w:r>
              <w:t xml:space="preserve"> type A with 8 antenna groups for transmission using eight antenna ports. Up to 8 layers are supported with transform precoding disabled and up to one layer with transform precoding enabled.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227752">
              <w:trPr>
                <w:jc w:val="center"/>
              </w:trPr>
              <w:tc>
                <w:tcPr>
                  <w:tcW w:w="1413" w:type="dxa"/>
                </w:tcPr>
                <w:p w:rsidR="00227752" w:rsidRDefault="005B675B">
                  <w:pPr>
                    <w:pStyle w:val="TAH"/>
                    <w:rPr>
                      <w:rFonts w:eastAsia="Batang"/>
                    </w:rPr>
                  </w:pPr>
                  <w:r>
                    <w:rPr>
                      <w:rFonts w:eastAsia="Batang"/>
                    </w:rPr>
                    <w:t>TPMI index</w:t>
                  </w:r>
                </w:p>
              </w:tc>
              <w:tc>
                <w:tcPr>
                  <w:tcW w:w="7603" w:type="dxa"/>
                  <w:vAlign w:val="center"/>
                </w:tcPr>
                <w:p w:rsidR="00227752" w:rsidRDefault="005B675B">
                  <w:pPr>
                    <w:pStyle w:val="TAH"/>
                    <w:rPr>
                      <w:rFonts w:eastAsia="Batang"/>
                    </w:rPr>
                  </w:pPr>
                  <m:oMathPara>
                    <m:oMath>
                      <m:r>
                        <m:rPr>
                          <m:sty m:val="bi"/>
                        </m:rPr>
                        <w:rPr>
                          <w:rFonts w:ascii="Cambria Math" w:eastAsia="Batang" w:hAnsi="Cambria Math"/>
                        </w:rPr>
                        <m:t>W</m:t>
                      </m:r>
                    </m:oMath>
                  </m:oMathPara>
                </w:p>
              </w:tc>
            </w:tr>
            <w:tr w:rsidR="00227752">
              <w:trPr>
                <w:jc w:val="center"/>
              </w:trPr>
              <w:tc>
                <w:tcPr>
                  <w:tcW w:w="1413" w:type="dxa"/>
                  <w:vAlign w:val="center"/>
                </w:tcPr>
                <w:p w:rsidR="00227752" w:rsidRDefault="005B675B">
                  <w:pPr>
                    <w:pStyle w:val="TAC"/>
                    <w:rPr>
                      <w:rFonts w:eastAsia="Batang"/>
                    </w:rPr>
                  </w:pPr>
                  <w:r>
                    <w:rPr>
                      <w:rFonts w:eastAsia="Batang"/>
                    </w:rPr>
                    <w:t xml:space="preserve">0 – </w:t>
                  </w:r>
                  <m:oMath>
                    <m:r>
                      <m:rPr>
                        <m:sty m:val="p"/>
                      </m:rPr>
                      <w:rPr>
                        <w:rFonts w:ascii="Cambria Math" w:eastAsia="Batang" w:hAnsi="Cambria Math"/>
                      </w:rPr>
                      <m:t>Δ</m:t>
                    </m:r>
                    <m:d>
                      <m:dPr>
                        <m:ctrlPr>
                          <w:rPr>
                            <w:rFonts w:ascii="Cambria Math" w:eastAsia="Batang" w:hAnsi="Cambria Math"/>
                            <w:i/>
                          </w:rPr>
                        </m:ctrlPr>
                      </m:dPr>
                      <m:e>
                        <m:r>
                          <w:rPr>
                            <w:rFonts w:ascii="Cambria Math" w:eastAsia="Batang" w:hAnsi="Cambria Math"/>
                          </w:rPr>
                          <m:t>ν</m:t>
                        </m:r>
                      </m:e>
                    </m:d>
                    <m:r>
                      <w:rPr>
                        <w:rFonts w:ascii="Cambria Math" w:eastAsia="Batang" w:hAnsi="Cambria Math"/>
                      </w:rPr>
                      <m:t>-</m:t>
                    </m:r>
                    <m:r>
                      <w:rPr>
                        <w:rFonts w:ascii="Cambria Math" w:eastAsia="Batang" w:hAnsi="Cambria Math"/>
                      </w:rPr>
                      <m:t>1</m:t>
                    </m:r>
                  </m:oMath>
                </w:p>
              </w:tc>
              <w:tc>
                <w:tcPr>
                  <w:tcW w:w="7603" w:type="dxa"/>
                </w:tcPr>
                <w:p w:rsidR="00227752" w:rsidRDefault="005B675B">
                  <w:pPr>
                    <w:pStyle w:val="TAC"/>
                    <w:rPr>
                      <w:rFonts w:eastAsia="Batang"/>
                    </w:rPr>
                  </w:pPr>
                  <m:oMathPara>
                    <m:oMath>
                      <m:r>
                        <w:rPr>
                          <w:rFonts w:ascii="Cambria Math" w:eastAsia="Batang" w:hAnsi="Cambria Math"/>
                        </w:rPr>
                        <m:t>W</m:t>
                      </m:r>
                      <m:r>
                        <w:rPr>
                          <w:rFonts w:ascii="Cambria Math" w:eastAsia="Batang" w:hAnsi="Cambria Math"/>
                        </w:rPr>
                        <m:t>=</m:t>
                      </m:r>
                      <m:r>
                        <w:rPr>
                          <w:rFonts w:ascii="Cambria Math" w:eastAsia="宋体" w:hAnsi="Cambria Math"/>
                          <w:lang w:val="en-US" w:eastAsia="zh-CN"/>
                        </w:rPr>
                        <m:t>1/</m:t>
                      </m:r>
                      <m:r>
                        <w:rPr>
                          <w:rFonts w:ascii="Cambria Math" w:eastAsia="宋体" w:hAnsi="Cambria Math"/>
                          <w:color w:val="FF0000"/>
                          <w:highlight w:val="yellow"/>
                          <w:lang w:val="en-US" w:eastAsia="zh-CN"/>
                        </w:rPr>
                        <m:t>2</m:t>
                      </m:r>
                      <m:rad>
                        <m:radPr>
                          <m:degHide m:val="1"/>
                          <m:ctrlPr>
                            <w:rPr>
                              <w:rFonts w:ascii="Cambria Math" w:eastAsia="Batang" w:hAnsi="Cambria Math"/>
                              <w:i/>
                              <w:color w:val="FF0000"/>
                              <w:highlight w:val="yellow"/>
                            </w:rPr>
                          </m:ctrlPr>
                        </m:radPr>
                        <m:deg/>
                        <m:e>
                          <m:r>
                            <w:rPr>
                              <w:rFonts w:ascii="Cambria Math" w:eastAsia="Batang" w:hAnsi="Cambria Math"/>
                              <w:color w:val="FF0000"/>
                              <w:highlight w:val="yellow"/>
                            </w:rPr>
                            <m:t>2</m:t>
                          </m:r>
                        </m:e>
                      </m:rad>
                      <m:rad>
                        <m:radPr>
                          <m:degHide m:val="1"/>
                          <m:ctrlPr>
                            <w:rPr>
                              <w:rFonts w:ascii="Cambria Math" w:eastAsia="Batang" w:hAnsi="Cambria Math"/>
                              <w:i/>
                              <w:strike/>
                              <w:color w:val="FF0000"/>
                              <w:highlight w:val="yellow"/>
                            </w:rPr>
                          </m:ctrlPr>
                        </m:radPr>
                        <m:deg/>
                        <m:e>
                          <m:r>
                            <w:rPr>
                              <w:rFonts w:ascii="Cambria Math" w:eastAsia="Batang" w:hAnsi="Cambria Math"/>
                              <w:strike/>
                              <w:color w:val="FF0000"/>
                              <w:highlight w:val="yellow"/>
                            </w:rPr>
                            <m:t>ν</m:t>
                          </m:r>
                        </m:e>
                      </m:rad>
                      <m:r>
                        <w:rPr>
                          <w:rFonts w:ascii="Cambria Math" w:eastAsia="Batang" w:hAnsi="Cambria Math"/>
                        </w:rPr>
                        <m:t>[</m:t>
                      </m:r>
                      <m:sSub>
                        <m:sSubPr>
                          <m:ctrlPr>
                            <w:rPr>
                              <w:rFonts w:ascii="Cambria Math" w:eastAsia="Batang" w:hAnsi="Cambria Math"/>
                              <w:i/>
                            </w:rPr>
                          </m:ctrlPr>
                        </m:sSubPr>
                        <m:e>
                          <m:r>
                            <w:rPr>
                              <w:rFonts w:ascii="Cambria Math" w:eastAsia="Batang" w:hAnsi="Cambria Math"/>
                            </w:rPr>
                            <m:t>e</m:t>
                          </m:r>
                        </m:e>
                        <m:sub>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0</m:t>
                              </m:r>
                            </m:sub>
                          </m:sSub>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e</m:t>
                          </m:r>
                        </m:e>
                        <m:sub>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ν</m:t>
                              </m:r>
                              <m:r>
                                <w:rPr>
                                  <w:rFonts w:ascii="Cambria Math" w:eastAsia="Batang" w:hAnsi="Cambria Math"/>
                                </w:rPr>
                                <m:t>-</m:t>
                              </m:r>
                              <m:r>
                                <w:rPr>
                                  <w:rFonts w:ascii="Cambria Math" w:eastAsia="Batang" w:hAnsi="Cambria Math"/>
                                </w:rPr>
                                <m:t>1</m:t>
                              </m:r>
                            </m:sub>
                          </m:sSub>
                        </m:sub>
                      </m:sSub>
                      <m:r>
                        <w:rPr>
                          <w:rFonts w:ascii="Cambria Math" w:eastAsia="Batang" w:hAnsi="Cambria Math"/>
                        </w:rPr>
                        <m:t>]</m:t>
                      </m:r>
                    </m:oMath>
                  </m:oMathPara>
                </w:p>
                <w:p w:rsidR="00227752" w:rsidRDefault="00227752">
                  <w:pPr>
                    <w:pStyle w:val="TAC"/>
                    <w:rPr>
                      <w:rFonts w:eastAsia="Batang"/>
                    </w:rPr>
                  </w:pPr>
                </w:p>
                <w:p w:rsidR="00227752" w:rsidRDefault="005B675B">
                  <w:pPr>
                    <w:pStyle w:val="TAC"/>
                    <w:jc w:val="left"/>
                    <w:rPr>
                      <w:rFonts w:eastAsia="Batang"/>
                    </w:rPr>
                  </w:pPr>
                  <w:r>
                    <w:rPr>
                      <w:rFonts w:eastAsia="Batang"/>
                    </w:rPr>
                    <w:t xml:space="preserve">where column </w:t>
                  </w:r>
                  <m:oMath>
                    <m:r>
                      <w:rPr>
                        <w:rFonts w:ascii="Cambria Math" w:eastAsia="Batang" w:hAnsi="Cambria Math"/>
                      </w:rPr>
                      <m:t>i</m:t>
                    </m:r>
                  </m:oMath>
                  <w:r>
                    <w:rPr>
                      <w:rFonts w:eastAsia="Batang"/>
                    </w:rPr>
                    <w:t xml:space="preserve"> of </w:t>
                  </w:r>
                  <m:oMath>
                    <m:r>
                      <w:rPr>
                        <w:rFonts w:ascii="Cambria Math" w:eastAsia="Batang" w:hAnsi="Cambria Math"/>
                      </w:rPr>
                      <m:t>W</m:t>
                    </m:r>
                  </m:oMath>
                  <w:r>
                    <w:rPr>
                      <w:rFonts w:eastAsia="Batang"/>
                    </w:rPr>
                    <w:t xml:space="preserve">, denoted </w:t>
                  </w:r>
                  <m:oMath>
                    <m:sSub>
                      <m:sSubPr>
                        <m:ctrlPr>
                          <w:rPr>
                            <w:rFonts w:ascii="Cambria Math" w:eastAsia="Batang" w:hAnsi="Cambria Math"/>
                            <w:i/>
                          </w:rPr>
                        </m:ctrlPr>
                      </m:sSubPr>
                      <m:e>
                        <m:r>
                          <w:rPr>
                            <w:rFonts w:ascii="Cambria Math" w:eastAsia="Batang" w:hAnsi="Cambria Math"/>
                          </w:rPr>
                          <m:t>e</m:t>
                        </m:r>
                      </m:e>
                      <m:sub>
                        <m:r>
                          <w:rPr>
                            <w:rFonts w:ascii="Cambria Math" w:eastAsia="Batang" w:hAnsi="Cambria Math"/>
                          </w:rPr>
                          <m:t>i</m:t>
                        </m:r>
                      </m:sub>
                    </m:sSub>
                  </m:oMath>
                  <w:r>
                    <w:rPr>
                      <w:rFonts w:eastAsia="Batang"/>
                    </w:rPr>
                    <w:t xml:space="preserve">, has an element 1 on the row corresponding to the port </w:t>
                  </w:r>
                  <m:oMath>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i</m:t>
                        </m:r>
                      </m:sub>
                    </m:sSub>
                  </m:oMath>
                  <w:r>
                    <w:rPr>
                      <w:rFonts w:eastAsia="Batang"/>
                    </w:rPr>
                    <w:t xml:space="preserve"> on which layer </w:t>
                  </w:r>
                  <m:oMath>
                    <m:r>
                      <w:rPr>
                        <w:rFonts w:ascii="Cambria Math" w:eastAsia="Batang" w:hAnsi="Cambria Math"/>
                      </w:rPr>
                      <m:t>i</m:t>
                    </m:r>
                  </m:oMath>
                  <w:r>
                    <w:rPr>
                      <w:rFonts w:eastAsia="Batang"/>
                    </w:rPr>
                    <w:t xml:space="preserve"> is to be transmitted, and element 0 in all other rows, </w:t>
                  </w:r>
                  <m:oMath>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i</m:t>
                        </m:r>
                      </m:sub>
                    </m:sSub>
                    <m:r>
                      <w:rPr>
                        <w:rFonts w:ascii="Cambria Math" w:eastAsia="Batang" w:hAnsi="Cambria Math"/>
                      </w:rPr>
                      <m:t>&lt;</m:t>
                    </m:r>
                    <m:sSub>
                      <m:sSubPr>
                        <m:ctrlPr>
                          <w:rPr>
                            <w:rFonts w:ascii="Cambria Math" w:eastAsia="Batang" w:hAnsi="Cambria Math"/>
                            <w:i/>
                          </w:rPr>
                        </m:ctrlPr>
                      </m:sSubPr>
                      <m:e>
                        <m:r>
                          <w:rPr>
                            <w:rFonts w:ascii="Cambria Math" w:eastAsia="Batang" w:hAnsi="Cambria Math"/>
                          </w:rPr>
                          <m:t>p</m:t>
                        </m:r>
                      </m:e>
                      <m:sub>
                        <m:r>
                          <w:rPr>
                            <w:rFonts w:ascii="Cambria Math" w:eastAsia="Batang" w:hAnsi="Cambria Math"/>
                          </w:rPr>
                          <m:t>i</m:t>
                        </m:r>
                        <m:r>
                          <w:rPr>
                            <w:rFonts w:ascii="Cambria Math" w:eastAsia="Batang" w:hAnsi="Cambria Math"/>
                          </w:rPr>
                          <m:t>+1</m:t>
                        </m:r>
                      </m:sub>
                    </m:sSub>
                  </m:oMath>
                  <w:r>
                    <w:rPr>
                      <w:rFonts w:eastAsia="Batang"/>
                    </w:rPr>
                    <w:t>,</w:t>
                  </w:r>
                </w:p>
                <w:p w:rsidR="00227752" w:rsidRDefault="005B675B">
                  <w:pPr>
                    <w:pStyle w:val="TAC"/>
                    <w:jc w:val="left"/>
                    <w:rPr>
                      <w:rFonts w:eastAsia="Batang"/>
                    </w:rPr>
                  </w:pPr>
                  <m:oMath>
                    <m:r>
                      <w:rPr>
                        <w:rFonts w:ascii="Cambria Math" w:eastAsia="Batang" w:hAnsi="Cambria Math"/>
                      </w:rPr>
                      <m:t>L</m:t>
                    </m:r>
                    <m:r>
                      <w:rPr>
                        <w:rFonts w:ascii="Cambria Math" w:eastAsia="Batang" w:hAnsi="Cambria Math"/>
                      </w:rPr>
                      <m:t>=</m:t>
                    </m:r>
                    <m:nary>
                      <m:naryPr>
                        <m:chr m:val="∑"/>
                        <m:limLoc m:val="undOvr"/>
                        <m:ctrlPr>
                          <w:rPr>
                            <w:rFonts w:ascii="Cambria Math" w:eastAsia="Batang" w:hAnsi="Cambria Math"/>
                            <w:i/>
                          </w:rPr>
                        </m:ctrlPr>
                      </m:naryPr>
                      <m:sub>
                        <m:r>
                          <w:rPr>
                            <w:rFonts w:ascii="Cambria Math" w:eastAsia="Batang" w:hAnsi="Cambria Math"/>
                          </w:rPr>
                          <m:t>p</m:t>
                        </m:r>
                        <m:r>
                          <w:rPr>
                            <w:rFonts w:ascii="Cambria Math" w:eastAsia="Batang" w:hAnsi="Cambria Math"/>
                          </w:rPr>
                          <m:t>=0</m:t>
                        </m:r>
                      </m:sub>
                      <m:sup>
                        <m:r>
                          <w:rPr>
                            <w:rFonts w:ascii="Cambria Math" w:eastAsia="Batang" w:hAnsi="Cambria Math"/>
                          </w:rPr>
                          <m:t>7</m:t>
                        </m:r>
                      </m:sup>
                      <m:e>
                        <m:sSup>
                          <m:sSupPr>
                            <m:ctrlPr>
                              <w:rPr>
                                <w:rFonts w:ascii="Cambria Math" w:eastAsia="Batang" w:hAnsi="Cambria Math"/>
                                <w:i/>
                              </w:rPr>
                            </m:ctrlPr>
                          </m:sSupPr>
                          <m:e>
                            <m:r>
                              <w:rPr>
                                <w:rFonts w:ascii="Cambria Math" w:eastAsia="Batang" w:hAnsi="Cambria Math"/>
                              </w:rPr>
                              <m:t>δ</m:t>
                            </m:r>
                            <m:r>
                              <w:rPr>
                                <w:rFonts w:ascii="Cambria Math" w:eastAsia="Batang" w:hAnsi="Cambria Math"/>
                              </w:rPr>
                              <m:t>(</m:t>
                            </m:r>
                            <m:r>
                              <w:rPr>
                                <w:rFonts w:ascii="Cambria Math" w:eastAsia="Batang" w:hAnsi="Cambria Math"/>
                              </w:rPr>
                              <m:t>p</m:t>
                            </m:r>
                            <m:r>
                              <w:rPr>
                                <w:rFonts w:ascii="Cambria Math" w:eastAsia="Batang" w:hAnsi="Cambria Math"/>
                              </w:rPr>
                              <m:t>)2</m:t>
                            </m:r>
                          </m:e>
                          <m:sup>
                            <m:r>
                              <w:rPr>
                                <w:rFonts w:ascii="Cambria Math" w:eastAsia="Batang" w:hAnsi="Cambria Math"/>
                              </w:rPr>
                              <m:t>p</m:t>
                            </m:r>
                          </m:sup>
                        </m:sSup>
                      </m:e>
                    </m:nary>
                  </m:oMath>
                  <w:r>
                    <w:rPr>
                      <w:rFonts w:eastAsia="Batang"/>
                    </w:rPr>
                    <w:t xml:space="preserve">, where </w:t>
                  </w:r>
                  <m:oMath>
                    <m:r>
                      <w:rPr>
                        <w:rFonts w:ascii="Cambria Math" w:eastAsia="Batang" w:hAnsi="Cambria Math"/>
                      </w:rPr>
                      <m:t>δ</m:t>
                    </m:r>
                    <m:d>
                      <m:dPr>
                        <m:ctrlPr>
                          <w:rPr>
                            <w:rFonts w:ascii="Cambria Math" w:eastAsia="Batang" w:hAnsi="Cambria Math"/>
                            <w:i/>
                          </w:rPr>
                        </m:ctrlPr>
                      </m:dPr>
                      <m:e>
                        <m:r>
                          <w:rPr>
                            <w:rFonts w:ascii="Cambria Math" w:eastAsia="Batang" w:hAnsi="Cambria Math"/>
                          </w:rPr>
                          <m:t>p</m:t>
                        </m:r>
                      </m:e>
                    </m:d>
                    <m:r>
                      <w:rPr>
                        <w:rFonts w:ascii="Cambria Math" w:eastAsia="Batang" w:hAnsi="Cambria Math"/>
                      </w:rPr>
                      <m:t>=1</m:t>
                    </m:r>
                  </m:oMath>
                  <w:r>
                    <w:rPr>
                      <w:rFonts w:eastAsia="Batang"/>
                    </w:rPr>
                    <w:t xml:space="preserve"> if a layer is to be transmitted on port </w:t>
                  </w:r>
                  <m:oMath>
                    <m:r>
                      <w:rPr>
                        <w:rFonts w:ascii="Cambria Math" w:eastAsia="Batang" w:hAnsi="Cambria Math"/>
                      </w:rPr>
                      <m:t>p</m:t>
                    </m:r>
                  </m:oMath>
                  <w:r>
                    <w:rPr>
                      <w:rFonts w:eastAsia="Batang"/>
                    </w:rPr>
                    <w:t xml:space="preserve"> and </w:t>
                  </w:r>
                  <m:oMath>
                    <m:r>
                      <w:rPr>
                        <w:rFonts w:ascii="Cambria Math" w:eastAsia="Batang" w:hAnsi="Cambria Math"/>
                      </w:rPr>
                      <m:t>δ</m:t>
                    </m:r>
                    <m:d>
                      <m:dPr>
                        <m:ctrlPr>
                          <w:rPr>
                            <w:rFonts w:ascii="Cambria Math" w:eastAsia="Batang" w:hAnsi="Cambria Math"/>
                            <w:i/>
                          </w:rPr>
                        </m:ctrlPr>
                      </m:dPr>
                      <m:e>
                        <m:r>
                          <w:rPr>
                            <w:rFonts w:ascii="Cambria Math" w:eastAsia="Batang" w:hAnsi="Cambria Math"/>
                          </w:rPr>
                          <m:t>p</m:t>
                        </m:r>
                      </m:e>
                    </m:d>
                    <m:r>
                      <w:rPr>
                        <w:rFonts w:ascii="Cambria Math" w:eastAsia="Batang" w:hAnsi="Cambria Math"/>
                      </w:rPr>
                      <m:t>=0</m:t>
                    </m:r>
                  </m:oMath>
                  <w:r>
                    <w:rPr>
                      <w:rFonts w:eastAsia="Batang"/>
                    </w:rPr>
                    <w:t xml:space="preserve"> otherwise, and </w:t>
                  </w:r>
                  <m:oMath>
                    <m:r>
                      <m:rPr>
                        <m:sty m:val="p"/>
                      </m:rPr>
                      <w:rPr>
                        <w:rFonts w:ascii="Cambria Math" w:eastAsia="Batang" w:hAnsi="Cambria Math"/>
                      </w:rPr>
                      <m:t>Δ</m:t>
                    </m:r>
                    <m:d>
                      <m:dPr>
                        <m:ctrlPr>
                          <w:rPr>
                            <w:rFonts w:ascii="Cambria Math" w:eastAsia="Batang" w:hAnsi="Cambria Math"/>
                            <w:i/>
                          </w:rPr>
                        </m:ctrlPr>
                      </m:dPr>
                      <m:e>
                        <m:r>
                          <w:rPr>
                            <w:rFonts w:ascii="Cambria Math" w:eastAsia="Batang" w:hAnsi="Cambria Math"/>
                          </w:rPr>
                          <m:t>z</m:t>
                        </m:r>
                      </m:e>
                    </m:d>
                    <m:r>
                      <w:rPr>
                        <w:rFonts w:ascii="Cambria Math" w:eastAsia="Batang" w:hAnsi="Cambria Math"/>
                      </w:rPr>
                      <m:t>=</m:t>
                    </m:r>
                    <m:nary>
                      <m:naryPr>
                        <m:chr m:val="∑"/>
                        <m:limLoc m:val="undOvr"/>
                        <m:ctrlPr>
                          <w:rPr>
                            <w:rFonts w:ascii="Cambria Math" w:eastAsia="Batang" w:hAnsi="Cambria Math"/>
                            <w:i/>
                          </w:rPr>
                        </m:ctrlPr>
                      </m:naryPr>
                      <m:sub>
                        <m:r>
                          <w:rPr>
                            <w:rFonts w:ascii="Cambria Math" w:eastAsia="Batang" w:hAnsi="Cambria Math"/>
                          </w:rPr>
                          <m:t>k</m:t>
                        </m:r>
                        <m:r>
                          <w:rPr>
                            <w:rFonts w:ascii="Cambria Math" w:eastAsia="Batang" w:hAnsi="Cambria Math"/>
                          </w:rPr>
                          <m:t>=1</m:t>
                        </m:r>
                      </m:sub>
                      <m:sup>
                        <m:r>
                          <w:rPr>
                            <w:rFonts w:ascii="Cambria Math" w:eastAsia="Batang" w:hAnsi="Cambria Math"/>
                          </w:rPr>
                          <m:t>z</m:t>
                        </m:r>
                      </m:sup>
                      <m:e>
                        <m:r>
                          <w:rPr>
                            <w:rFonts w:ascii="Cambria Math" w:eastAsia="Batang" w:hAnsi="Cambria Math"/>
                          </w:rPr>
                          <m:t>C</m:t>
                        </m:r>
                        <m:r>
                          <w:rPr>
                            <w:rFonts w:ascii="Cambria Math" w:eastAsia="Batang" w:hAnsi="Cambria Math"/>
                          </w:rPr>
                          <m:t>(8,</m:t>
                        </m:r>
                        <m:r>
                          <w:rPr>
                            <w:rFonts w:ascii="Cambria Math" w:eastAsia="Batang" w:hAnsi="Cambria Math"/>
                          </w:rPr>
                          <m:t>k</m:t>
                        </m:r>
                        <m:r>
                          <w:rPr>
                            <w:rFonts w:ascii="Cambria Math" w:eastAsia="Batang" w:hAnsi="Cambria Math"/>
                          </w:rPr>
                          <m:t>)</m:t>
                        </m:r>
                      </m:e>
                    </m:nary>
                    <m:r>
                      <w:rPr>
                        <w:rFonts w:ascii="Cambria Math" w:eastAsia="Batang" w:hAnsi="Cambria Math"/>
                      </w:rPr>
                      <m:t xml:space="preserve"> </m:t>
                    </m:r>
                    <w:bookmarkStart w:id="2" w:name="_GoBack"/>
                    <w:bookmarkEnd w:id="2"/>
                    <m:r>
                      <m:rPr>
                        <m:sty m:val="p"/>
                      </m:rPr>
                      <w:rPr>
                        <w:rFonts w:ascii="Cambria Math" w:eastAsia="Batang" w:hAnsi="Cambria Math"/>
                        <w:highlight w:val="yellow"/>
                      </w:rPr>
                      <m:t xml:space="preserve"> </m:t>
                    </m:r>
                  </m:oMath>
                  <w:r>
                    <w:rPr>
                      <w:rFonts w:eastAsia="Batang"/>
                      <w:highlight w:val="yellow"/>
                    </w:rPr>
                    <w:t xml:space="preserve">for </w:t>
                  </w:r>
                  <w:r>
                    <w:rPr>
                      <w:rFonts w:eastAsia="宋体" w:hint="eastAsia"/>
                      <w:color w:val="FF0000"/>
                      <w:highlight w:val="yellow"/>
                      <w:lang w:val="en-US" w:eastAsia="zh-CN"/>
                    </w:rPr>
                    <w:t>z</w:t>
                  </w:r>
                  <m:oMath>
                    <m:r>
                      <w:rPr>
                        <w:rFonts w:ascii="Cambria Math" w:eastAsia="Batang" w:hAnsi="Cambria Math"/>
                        <w:strike/>
                        <w:color w:val="FF0000"/>
                        <w:highlight w:val="yellow"/>
                      </w:rPr>
                      <m:t>x</m:t>
                    </m:r>
                    <m:r>
                      <w:rPr>
                        <w:rFonts w:ascii="Cambria Math" w:eastAsia="Batang" w:hAnsi="Cambria Math"/>
                        <w:highlight w:val="yellow"/>
                      </w:rPr>
                      <m:t>≥1</m:t>
                    </m:r>
                  </m:oMath>
                  <w:r>
                    <w:rPr>
                      <w:rFonts w:eastAsia="Batang"/>
                      <w:highlight w:val="yellow"/>
                    </w:rPr>
                    <w:t>,</w:t>
                  </w:r>
                  <w:r>
                    <w:rPr>
                      <w:rFonts w:eastAsia="Batang"/>
                    </w:rPr>
                    <w:t xml:space="preserve"> where </w:t>
                  </w:r>
                  <m:oMath>
                    <m:r>
                      <w:rPr>
                        <w:rFonts w:ascii="Cambria Math" w:eastAsia="Batang" w:hAnsi="Cambria Math"/>
                      </w:rPr>
                      <m:t>C</m:t>
                    </m:r>
                    <m:d>
                      <m:dPr>
                        <m:ctrlPr>
                          <w:rPr>
                            <w:rFonts w:ascii="Cambria Math" w:eastAsia="Batang" w:hAnsi="Cambria Math"/>
                            <w:i/>
                          </w:rPr>
                        </m:ctrlPr>
                      </m:dPr>
                      <m:e>
                        <m:r>
                          <w:rPr>
                            <w:rFonts w:ascii="Cambria Math" w:eastAsia="Batang" w:hAnsi="Cambria Math"/>
                          </w:rPr>
                          <m:t>x</m:t>
                        </m:r>
                        <m:r>
                          <w:rPr>
                            <w:rFonts w:ascii="Cambria Math" w:eastAsia="Batang" w:hAnsi="Cambria Math"/>
                          </w:rPr>
                          <m:t>,</m:t>
                        </m:r>
                        <m:r>
                          <w:rPr>
                            <w:rFonts w:ascii="Cambria Math" w:eastAsia="Batang" w:hAnsi="Cambria Math"/>
                          </w:rPr>
                          <m:t>y</m:t>
                        </m:r>
                      </m:e>
                    </m:d>
                  </m:oMath>
                  <w:r>
                    <w:rPr>
                      <w:rFonts w:eastAsia="Batang"/>
                    </w:rPr>
                    <w:t xml:space="preserve"> is defined by Table 5.2.2.2.5-4 of [6, TS 38.214]. </w:t>
                  </w:r>
                </w:p>
                <w:p w:rsidR="00227752" w:rsidRDefault="005B675B">
                  <w:pPr>
                    <w:pStyle w:val="TAC"/>
                    <w:jc w:val="left"/>
                    <w:rPr>
                      <w:rFonts w:eastAsia="Batang"/>
                    </w:rPr>
                  </w:pPr>
                  <w:r>
                    <w:rPr>
                      <w:rFonts w:eastAsia="Batang"/>
                    </w:rPr>
                    <w:t xml:space="preserve">TPMI indices </w:t>
                  </w:r>
                  <m:oMath>
                    <m:r>
                      <w:rPr>
                        <w:rFonts w:ascii="Cambria Math" w:eastAsia="Batang" w:hAnsi="Cambria Math"/>
                      </w:rPr>
                      <m:t>0</m:t>
                    </m:r>
                  </m:oMath>
                  <w:r>
                    <w:rPr>
                      <w:rFonts w:eastAsia="Batang"/>
                    </w:rPr>
                    <w:t xml:space="preserve"> to </w:t>
                  </w:r>
                  <m:oMath>
                    <m:r>
                      <m:rPr>
                        <m:sty m:val="p"/>
                      </m:rPr>
                      <w:rPr>
                        <w:rFonts w:ascii="Cambria Math" w:eastAsia="Batang" w:hAnsi="Cambria Math"/>
                      </w:rPr>
                      <m:t>Δ</m:t>
                    </m:r>
                    <m:d>
                      <m:dPr>
                        <m:ctrlPr>
                          <w:rPr>
                            <w:rFonts w:ascii="Cambria Math" w:eastAsia="Batang" w:hAnsi="Cambria Math"/>
                            <w:i/>
                          </w:rPr>
                        </m:ctrlPr>
                      </m:dPr>
                      <m:e>
                        <m:r>
                          <w:rPr>
                            <w:rFonts w:ascii="Cambria Math" w:eastAsia="Batang" w:hAnsi="Cambria Math"/>
                          </w:rPr>
                          <m:t>ν</m:t>
                        </m:r>
                      </m:e>
                    </m:d>
                    <m:r>
                      <w:rPr>
                        <w:rFonts w:ascii="Cambria Math" w:eastAsia="Batang" w:hAnsi="Cambria Math"/>
                      </w:rPr>
                      <m:t>-</m:t>
                    </m:r>
                    <m:r>
                      <w:rPr>
                        <w:rFonts w:ascii="Cambria Math" w:eastAsia="Batang" w:hAnsi="Cambria Math"/>
                      </w:rPr>
                      <m:t>1</m:t>
                    </m:r>
                  </m:oMath>
                  <w:r>
                    <w:rPr>
                      <w:rFonts w:eastAsia="Batang"/>
                    </w:rPr>
                    <w:t xml:space="preserve"> are mapped to values of </w:t>
                  </w:r>
                  <m:oMath>
                    <m:r>
                      <w:rPr>
                        <w:rFonts w:ascii="Cambria Math" w:eastAsia="Batang" w:hAnsi="Cambria Math"/>
                      </w:rPr>
                      <m:t>L</m:t>
                    </m:r>
                  </m:oMath>
                  <w:r>
                    <w:rPr>
                      <w:rFonts w:eastAsia="Batang"/>
                    </w:rPr>
                    <w:t>, first by increasing values of the number of transmitted layers, and then by increasing valu</w:t>
                  </w:r>
                  <w:r>
                    <w:rPr>
                      <w:rFonts w:eastAsia="Batang"/>
                    </w:rPr>
                    <w:t xml:space="preserve">es of </w:t>
                  </w:r>
                  <m:oMath>
                    <m:r>
                      <w:rPr>
                        <w:rFonts w:ascii="Cambria Math" w:eastAsia="Batang" w:hAnsi="Cambria Math"/>
                      </w:rPr>
                      <m:t>L</m:t>
                    </m:r>
                  </m:oMath>
                  <w:r>
                    <w:rPr>
                      <w:rFonts w:eastAsia="Batang"/>
                    </w:rPr>
                    <w:t xml:space="preserve"> for a given number of layers.</w:t>
                  </w:r>
                </w:p>
              </w:tc>
            </w:tr>
          </w:tbl>
          <w:p w:rsidR="00227752" w:rsidRDefault="00227752">
            <w:pPr>
              <w:spacing w:after="0" w:line="240" w:lineRule="auto"/>
              <w:rPr>
                <w:rFonts w:ascii="Times" w:eastAsia="Malgun Gothic" w:hAnsi="Times"/>
                <w:kern w:val="2"/>
                <w:sz w:val="22"/>
                <w:lang w:val="en-GB" w:eastAsia="ko-KR"/>
              </w:rPr>
            </w:pPr>
          </w:p>
        </w:tc>
      </w:tr>
    </w:tbl>
    <w:p w:rsidR="00227752" w:rsidRDefault="005B675B">
      <w:pPr>
        <w:spacing w:after="0" w:line="240" w:lineRule="auto"/>
        <w:contextualSpacing/>
        <w:jc w:val="both"/>
        <w:rPr>
          <w:i/>
          <w:iCs/>
          <w:szCs w:val="20"/>
        </w:rPr>
      </w:pPr>
      <w:r>
        <w:rPr>
          <w:b/>
          <w:bCs/>
          <w:i/>
          <w:iCs/>
          <w:szCs w:val="20"/>
        </w:rPr>
        <w:t xml:space="preserve">Proposal </w:t>
      </w:r>
      <w:r>
        <w:rPr>
          <w:rFonts w:eastAsia="宋体" w:hint="eastAsia"/>
          <w:b/>
          <w:bCs/>
          <w:i/>
          <w:iCs/>
          <w:szCs w:val="20"/>
        </w:rPr>
        <w:t>3</w:t>
      </w:r>
      <w:r>
        <w:rPr>
          <w:b/>
          <w:bCs/>
          <w:i/>
          <w:iCs/>
          <w:szCs w:val="20"/>
        </w:rPr>
        <w:t xml:space="preserve">: </w:t>
      </w:r>
      <w:r>
        <w:rPr>
          <w:i/>
          <w:iCs/>
          <w:szCs w:val="20"/>
        </w:rPr>
        <w:t>For partially coherent uplink precoding by an 8TX UE, Ng=2, confirm the Working Assumptions</w:t>
      </w:r>
      <w:r>
        <w:rPr>
          <w:rFonts w:eastAsia="宋体" w:hint="eastAsia"/>
          <w:i/>
          <w:iCs/>
          <w:szCs w:val="20"/>
        </w:rPr>
        <w:t xml:space="preserve"> of rank</w:t>
      </w:r>
      <w:r>
        <w:rPr>
          <w:i/>
          <w:iCs/>
          <w:szCs w:val="20"/>
        </w:rPr>
        <w:t xml:space="preserve"> </w:t>
      </w:r>
      <w:r>
        <w:rPr>
          <w:rFonts w:eastAsia="宋体" w:hint="eastAsia"/>
          <w:i/>
          <w:iCs/>
          <w:szCs w:val="20"/>
        </w:rPr>
        <w:t xml:space="preserve">5 and 7 </w:t>
      </w:r>
      <w:r>
        <w:rPr>
          <w:i/>
          <w:iCs/>
          <w:szCs w:val="20"/>
        </w:rPr>
        <w:t xml:space="preserve">with the </w:t>
      </w:r>
      <w:r>
        <w:rPr>
          <w:rFonts w:eastAsia="宋体" w:hint="eastAsia"/>
          <w:i/>
          <w:iCs/>
          <w:szCs w:val="20"/>
        </w:rPr>
        <w:t xml:space="preserve">following </w:t>
      </w:r>
      <w:r>
        <w:rPr>
          <w:i/>
          <w:iCs/>
          <w:color w:val="FF0000"/>
          <w:szCs w:val="20"/>
        </w:rPr>
        <w:t>modification</w:t>
      </w:r>
      <w:r>
        <w:rPr>
          <w:i/>
          <w:iCs/>
          <w:szCs w:val="20"/>
        </w:rPr>
        <w:t>:</w:t>
      </w:r>
    </w:p>
    <w:tbl>
      <w:tblPr>
        <w:tblW w:w="3557" w:type="pct"/>
        <w:tblInd w:w="780" w:type="dxa"/>
        <w:tblCellMar>
          <w:left w:w="0" w:type="dxa"/>
          <w:right w:w="0" w:type="dxa"/>
        </w:tblCellMar>
        <w:tblLook w:val="04A0" w:firstRow="1" w:lastRow="0" w:firstColumn="1" w:lastColumn="0" w:noHBand="0" w:noVBand="1"/>
      </w:tblPr>
      <w:tblGrid>
        <w:gridCol w:w="683"/>
        <w:gridCol w:w="2840"/>
        <w:gridCol w:w="3121"/>
      </w:tblGrid>
      <w:tr w:rsidR="00227752">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b/>
                <w:bCs/>
                <w:iCs/>
                <w:szCs w:val="20"/>
              </w:rPr>
              <w:lastRenderedPageBreak/>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b/>
                <w:bCs/>
                <w:iCs/>
                <w:szCs w:val="20"/>
              </w:rPr>
            </w:pPr>
            <w:r>
              <w:rPr>
                <w:rFonts w:eastAsia="Batang"/>
                <w:b/>
                <w:bCs/>
                <w:iCs/>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eastAsia="Batang"/>
                <w:b/>
                <w:bCs/>
                <w:iCs/>
                <w:szCs w:val="20"/>
              </w:rPr>
            </w:pPr>
            <w:r>
              <w:rPr>
                <w:rFonts w:eastAsia="Batang"/>
                <w:b/>
                <w:bCs/>
                <w:iCs/>
                <w:szCs w:val="20"/>
              </w:rPr>
              <w:t xml:space="preserve">Layers split across 2 </w:t>
            </w:r>
            <w:r>
              <w:rPr>
                <w:rFonts w:eastAsia="Batang"/>
                <w:b/>
                <w:bCs/>
                <w:iCs/>
                <w:szCs w:val="20"/>
              </w:rPr>
              <w:t>Antenna Groups</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eastAsia="Times New Roman"/>
                <w:iCs/>
                <w:szCs w:val="20"/>
              </w:rPr>
            </w:pP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iCs/>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eastAsia="Calibri"/>
                <w:iCs/>
                <w:szCs w:val="20"/>
              </w:rPr>
            </w:pPr>
            <w:r>
              <w:rPr>
                <w:rFonts w:eastAsia="Batang"/>
                <w:iCs/>
                <w:szCs w:val="20"/>
              </w:rPr>
              <w:t>(1,1)</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color w:val="000000"/>
                <w:szCs w:val="20"/>
              </w:rPr>
            </w:pPr>
            <w:r>
              <w:rPr>
                <w:rFonts w:eastAsia="Batang"/>
                <w:iCs/>
                <w:color w:val="000000"/>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eastAsia="Times New Roman"/>
                <w:iCs/>
                <w:color w:val="000000"/>
                <w:szCs w:val="20"/>
              </w:rPr>
            </w:pPr>
          </w:p>
        </w:tc>
      </w:tr>
      <w:tr w:rsidR="00227752">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iCs/>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color w:val="000000"/>
                <w:szCs w:val="20"/>
              </w:rPr>
            </w:pPr>
            <w:r>
              <w:rPr>
                <w:rFonts w:eastAsia="Batang"/>
                <w:iCs/>
                <w:color w:val="000000"/>
                <w:szCs w:val="20"/>
              </w:rPr>
              <w:t>(1,2)</w:t>
            </w:r>
            <w:r>
              <w:rPr>
                <w:rFonts w:ascii="Times" w:eastAsia="Batang" w:hAnsi="Times" w:cs="Times"/>
                <w:iCs/>
                <w:color w:val="000000"/>
              </w:rPr>
              <w:t>, (2,1)</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color w:val="000000"/>
                <w:szCs w:val="20"/>
              </w:rPr>
            </w:pPr>
            <w:r>
              <w:rPr>
                <w:rFonts w:eastAsia="Batang"/>
                <w:iCs/>
                <w:color w:val="000000"/>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227752">
            <w:pPr>
              <w:numPr>
                <w:ilvl w:val="0"/>
                <w:numId w:val="11"/>
              </w:numPr>
              <w:spacing w:after="0" w:line="240" w:lineRule="auto"/>
              <w:contextualSpacing/>
              <w:rPr>
                <w:rFonts w:eastAsia="Times New Roman"/>
                <w:iCs/>
                <w:color w:val="000000"/>
                <w:szCs w:val="20"/>
              </w:rPr>
            </w:pP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eastAsia="Batang"/>
                <w:iCs/>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rsidR="00227752" w:rsidRDefault="005B675B">
            <w:pPr>
              <w:spacing w:after="0" w:line="240" w:lineRule="auto"/>
              <w:contextualSpacing/>
              <w:rPr>
                <w:rFonts w:eastAsia="Calibri"/>
                <w:iCs/>
                <w:color w:val="000000"/>
                <w:szCs w:val="20"/>
              </w:rPr>
            </w:pPr>
            <w:r>
              <w:rPr>
                <w:rFonts w:eastAsia="Batang"/>
                <w:iCs/>
                <w:color w:val="000000"/>
                <w:szCs w:val="20"/>
              </w:rPr>
              <w:t>(2,2)</w:t>
            </w:r>
          </w:p>
        </w:tc>
      </w:tr>
      <w:tr w:rsidR="00227752">
        <w:trPr>
          <w:trHeight w:val="209"/>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color w:val="000000"/>
                <w:szCs w:val="20"/>
              </w:rPr>
            </w:pPr>
            <w:r>
              <w:rPr>
                <w:rFonts w:ascii="Times" w:eastAsia="宋体" w:hAnsi="Times" w:cs="Times" w:hint="eastAsia"/>
                <w:iCs/>
                <w:strike/>
                <w:color w:val="FF0000"/>
              </w:rPr>
              <w:t>[</w:t>
            </w:r>
            <w:r>
              <w:rPr>
                <w:rFonts w:eastAsia="Batang"/>
                <w:iCs/>
                <w:color w:val="000000"/>
                <w:szCs w:val="20"/>
              </w:rPr>
              <w:t xml:space="preserve">(2,3), </w:t>
            </w:r>
            <w:r>
              <w:rPr>
                <w:rFonts w:eastAsia="Batang"/>
                <w:iCs/>
                <w:strike/>
                <w:color w:val="FF0000"/>
                <w:szCs w:val="20"/>
              </w:rPr>
              <w:t>(3,2)</w:t>
            </w:r>
            <w:r>
              <w:rPr>
                <w:rFonts w:ascii="Times" w:eastAsia="宋体" w:hAnsi="Times" w:cs="Times" w:hint="eastAsia"/>
                <w:iCs/>
                <w:strike/>
                <w:color w:val="FF0000"/>
              </w:rPr>
              <w:t xml:space="preserve">] </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color w:val="000000"/>
                <w:szCs w:val="20"/>
              </w:rPr>
            </w:pPr>
            <w:r>
              <w:rPr>
                <w:rFonts w:eastAsia="Batang"/>
                <w:iCs/>
                <w:color w:val="000000"/>
                <w:szCs w:val="20"/>
              </w:rPr>
              <w:t>(3,3)</w:t>
            </w:r>
          </w:p>
        </w:tc>
      </w:tr>
      <w:tr w:rsidR="00227752">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Batang"/>
                <w:iCs/>
                <w:szCs w:val="20"/>
              </w:rPr>
            </w:pPr>
            <w:r>
              <w:rPr>
                <w:rFonts w:eastAsia="Batang"/>
                <w:iCs/>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227752">
            <w:pPr>
              <w:numPr>
                <w:ilvl w:val="0"/>
                <w:numId w:val="11"/>
              </w:numPr>
              <w:spacing w:after="0" w:line="240" w:lineRule="auto"/>
              <w:contextualSpacing/>
              <w:rPr>
                <w:rFonts w:eastAsia="Times New Roman"/>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rsidR="00227752" w:rsidRDefault="005B675B">
            <w:pPr>
              <w:spacing w:after="0" w:line="240" w:lineRule="auto"/>
              <w:contextualSpacing/>
              <w:rPr>
                <w:rFonts w:eastAsia="Calibri"/>
                <w:iCs/>
                <w:szCs w:val="20"/>
              </w:rPr>
            </w:pPr>
            <w:r>
              <w:rPr>
                <w:rFonts w:ascii="Times" w:eastAsia="宋体" w:hAnsi="Times" w:cs="Times" w:hint="eastAsia"/>
                <w:iCs/>
                <w:strike/>
                <w:color w:val="FF0000"/>
              </w:rPr>
              <w:t>[</w:t>
            </w:r>
            <w:r>
              <w:rPr>
                <w:rFonts w:eastAsia="Batang"/>
                <w:iCs/>
                <w:szCs w:val="20"/>
              </w:rPr>
              <w:t xml:space="preserve">(3,4), </w:t>
            </w:r>
            <w:r>
              <w:rPr>
                <w:rFonts w:eastAsia="Batang"/>
                <w:iCs/>
                <w:strike/>
                <w:color w:val="FF0000"/>
                <w:szCs w:val="20"/>
              </w:rPr>
              <w:t>(4,3)</w:t>
            </w:r>
            <w:r>
              <w:rPr>
                <w:rFonts w:ascii="Times" w:eastAsia="宋体" w:hAnsi="Times" w:cs="Times" w:hint="eastAsia"/>
                <w:iCs/>
                <w:strike/>
                <w:color w:val="FF0000"/>
              </w:rPr>
              <w:t xml:space="preserve">] </w:t>
            </w:r>
          </w:p>
        </w:tc>
      </w:tr>
    </w:tbl>
    <w:p w:rsidR="00227752" w:rsidRDefault="00227752">
      <w:pPr>
        <w:snapToGrid w:val="0"/>
        <w:spacing w:beforeLines="30" w:before="72" w:afterLines="30" w:after="72" w:line="288" w:lineRule="auto"/>
        <w:ind w:left="420"/>
        <w:rPr>
          <w:rFonts w:eastAsia="宋体"/>
          <w:b/>
          <w:bCs/>
        </w:rPr>
      </w:pPr>
    </w:p>
    <w:p w:rsidR="00227752" w:rsidRDefault="005B675B">
      <w:pPr>
        <w:snapToGrid w:val="0"/>
        <w:spacing w:beforeLines="30" w:before="72" w:afterLines="30" w:after="72" w:line="288" w:lineRule="auto"/>
        <w:jc w:val="both"/>
        <w:rPr>
          <w:rFonts w:eastAsia="宋体"/>
          <w:i/>
          <w:iCs/>
        </w:rPr>
      </w:pPr>
      <w:r>
        <w:rPr>
          <w:rFonts w:eastAsia="宋体" w:hint="eastAsia"/>
          <w:b/>
          <w:i/>
        </w:rPr>
        <w:t xml:space="preserve">Proposal </w:t>
      </w:r>
      <w:r>
        <w:rPr>
          <w:rFonts w:eastAsia="宋体" w:hint="eastAsia"/>
          <w:b/>
          <w:i/>
        </w:rPr>
        <w:t>4</w:t>
      </w:r>
      <w:r>
        <w:rPr>
          <w:rFonts w:hint="eastAsia"/>
          <w:b/>
          <w:i/>
        </w:rPr>
        <w:t xml:space="preserve">: </w:t>
      </w:r>
      <w:r>
        <w:rPr>
          <w:rFonts w:eastAsia="宋体" w:hint="eastAsia"/>
          <w:bCs/>
          <w:i/>
        </w:rPr>
        <w:t>Regarding</w:t>
      </w:r>
      <w:r>
        <w:rPr>
          <w:rFonts w:eastAsia="宋体" w:hint="eastAsia"/>
          <w:i/>
          <w:iCs/>
          <w:szCs w:val="21"/>
        </w:rPr>
        <w:t xml:space="preserve"> partial-</w:t>
      </w:r>
      <w:proofErr w:type="spellStart"/>
      <w:r>
        <w:rPr>
          <w:rFonts w:eastAsia="宋体" w:hint="eastAsia"/>
          <w:i/>
          <w:iCs/>
          <w:szCs w:val="21"/>
        </w:rPr>
        <w:t>coh</w:t>
      </w:r>
      <w:proofErr w:type="spellEnd"/>
      <w:r>
        <w:rPr>
          <w:rFonts w:eastAsia="宋体" w:hint="eastAsia"/>
          <w:i/>
          <w:iCs/>
          <w:szCs w:val="21"/>
        </w:rPr>
        <w:t xml:space="preserve"> 8-Tx codebook design </w:t>
      </w:r>
      <w:r>
        <w:rPr>
          <w:rFonts w:eastAsia="宋体"/>
          <w:i/>
          <w:iCs/>
          <w:szCs w:val="21"/>
        </w:rPr>
        <w:t>with Ng=2 or 4</w:t>
      </w:r>
      <w:r>
        <w:rPr>
          <w:rFonts w:eastAsia="宋体" w:hint="eastAsia"/>
          <w:i/>
          <w:iCs/>
          <w:szCs w:val="21"/>
        </w:rPr>
        <w:t>,</w:t>
      </w:r>
      <w:r>
        <w:rPr>
          <w:rFonts w:eastAsia="宋体"/>
          <w:i/>
          <w:iCs/>
          <w:szCs w:val="21"/>
        </w:rPr>
        <w:t xml:space="preserve"> </w:t>
      </w:r>
      <w:r>
        <w:rPr>
          <w:rFonts w:eastAsia="宋体"/>
          <w:i/>
          <w:iCs/>
        </w:rPr>
        <w:t xml:space="preserve">the precoding matrix </w:t>
      </w:r>
      <w:r>
        <w:rPr>
          <w:rFonts w:eastAsia="宋体" w:hint="eastAsia"/>
          <w:i/>
          <w:iCs/>
        </w:rPr>
        <w:t xml:space="preserve">is </w:t>
      </w:r>
      <w:r>
        <w:rPr>
          <w:rFonts w:eastAsia="宋体"/>
          <w:i/>
          <w:iCs/>
        </w:rPr>
        <w:t>scaled</w:t>
      </w:r>
      <w:r>
        <w:rPr>
          <w:rFonts w:eastAsia="宋体" w:hint="eastAsia"/>
          <w:i/>
          <w:iCs/>
        </w:rPr>
        <w:t xml:space="preserve"> by </w:t>
      </w:r>
      <w:r>
        <w:rPr>
          <w:rFonts w:eastAsia="宋体" w:hint="eastAsia"/>
          <w:i/>
          <w:iCs/>
          <w:position w:val="-14"/>
        </w:rPr>
        <w:object w:dxaOrig="920" w:dyaOrig="330">
          <v:shape id="_x0000_i1045" type="#_x0000_t75" style="width:46pt;height:16.5pt" o:ole="">
            <v:imagedata r:id="rId46" o:title=""/>
          </v:shape>
          <o:OLEObject Type="Embed" ProgID="Equation.3" ShapeID="_x0000_i1045" DrawAspect="Content" ObjectID="_1753279625" r:id="rId48"/>
        </w:object>
      </w:r>
      <w:r>
        <w:rPr>
          <w:rFonts w:eastAsia="宋体" w:hint="eastAsia"/>
          <w:i/>
          <w:iCs/>
        </w:rPr>
        <w:t xml:space="preserve">, </w:t>
      </w:r>
      <w:r>
        <w:rPr>
          <w:rFonts w:eastAsia="宋体"/>
          <w:i/>
          <w:iCs/>
        </w:rPr>
        <w:t>where</w:t>
      </w:r>
      <w:r>
        <w:rPr>
          <w:rFonts w:eastAsia="宋体" w:hint="eastAsia"/>
          <w:i/>
          <w:iCs/>
        </w:rPr>
        <w:t xml:space="preserve"> </w:t>
      </w:r>
      <w:proofErr w:type="spellStart"/>
      <w:r>
        <w:rPr>
          <w:rFonts w:eastAsia="宋体" w:hint="eastAsia"/>
          <w:i/>
          <w:iCs/>
        </w:rPr>
        <w:t>L</w:t>
      </w:r>
      <w:r>
        <w:rPr>
          <w:rFonts w:eastAsia="宋体" w:hint="eastAsia"/>
          <w:i/>
          <w:iCs/>
          <w:vertAlign w:val="subscript"/>
        </w:rPr>
        <w:t>max</w:t>
      </w:r>
      <w:proofErr w:type="spellEnd"/>
      <w:r>
        <w:rPr>
          <w:rFonts w:eastAsia="宋体" w:hint="eastAsia"/>
          <w:i/>
          <w:iCs/>
        </w:rPr>
        <w:t xml:space="preserve"> is the max number of layers </w:t>
      </w:r>
      <w:r>
        <w:rPr>
          <w:rFonts w:eastAsia="宋体"/>
          <w:i/>
          <w:iCs/>
        </w:rPr>
        <w:t>from</w:t>
      </w:r>
      <w:r>
        <w:rPr>
          <w:rFonts w:eastAsia="宋体" w:hint="eastAsia"/>
          <w:i/>
          <w:iCs/>
        </w:rPr>
        <w:t xml:space="preserve"> the </w:t>
      </w:r>
      <w:r>
        <w:rPr>
          <w:rFonts w:eastAsia="宋体"/>
          <w:i/>
          <w:iCs/>
          <w:szCs w:val="21"/>
        </w:rPr>
        <w:t xml:space="preserve">Ng=2 or 4 </w:t>
      </w:r>
      <w:r>
        <w:rPr>
          <w:rFonts w:eastAsia="宋体" w:hint="eastAsia"/>
          <w:i/>
          <w:iCs/>
        </w:rPr>
        <w:t>port group</w:t>
      </w:r>
      <w:r>
        <w:rPr>
          <w:rFonts w:eastAsia="宋体"/>
          <w:i/>
          <w:iCs/>
        </w:rPr>
        <w:t>.</w:t>
      </w:r>
    </w:p>
    <w:p w:rsidR="00227752" w:rsidRDefault="005B675B">
      <w:pPr>
        <w:pStyle w:val="ListParagraph"/>
        <w:numPr>
          <w:ilvl w:val="0"/>
          <w:numId w:val="13"/>
        </w:numPr>
        <w:snapToGrid w:val="0"/>
        <w:spacing w:beforeLines="30" w:before="72" w:afterLines="30" w:after="72" w:line="288" w:lineRule="auto"/>
        <w:ind w:left="800" w:firstLineChars="0"/>
        <w:jc w:val="both"/>
        <w:rPr>
          <w:szCs w:val="20"/>
        </w:rPr>
      </w:pPr>
      <w:r>
        <w:rPr>
          <w:rFonts w:eastAsia="宋体"/>
          <w:i/>
          <w:iCs/>
        </w:rPr>
        <w:t xml:space="preserve">Note: In such case, legacy </w:t>
      </w:r>
      <w:r>
        <w:rPr>
          <w:rFonts w:eastAsia="宋体" w:hint="eastAsia"/>
          <w:i/>
          <w:iCs/>
        </w:rPr>
        <w:t>c</w:t>
      </w:r>
      <w:r>
        <w:rPr>
          <w:rFonts w:eastAsia="宋体" w:hint="eastAsia"/>
          <w:i/>
          <w:iCs/>
        </w:rPr>
        <w:t>oefficient</w:t>
      </w:r>
      <w:r>
        <w:rPr>
          <w:rFonts w:eastAsia="宋体"/>
          <w:i/>
          <w:iCs/>
        </w:rPr>
        <w:t xml:space="preserve">(s) in the </w:t>
      </w:r>
      <w:r>
        <w:rPr>
          <w:rFonts w:eastAsia="宋体" w:hint="eastAsia"/>
          <w:i/>
          <w:iCs/>
        </w:rPr>
        <w:t xml:space="preserve">2Tx/4Tx precoding matrix </w:t>
      </w:r>
      <w:r>
        <w:rPr>
          <w:rFonts w:eastAsia="宋体"/>
          <w:i/>
          <w:iCs/>
        </w:rPr>
        <w:t>are</w:t>
      </w:r>
      <w:r>
        <w:rPr>
          <w:rFonts w:eastAsia="宋体" w:hint="eastAsia"/>
          <w:i/>
          <w:iCs/>
        </w:rPr>
        <w:t xml:space="preserve"> </w:t>
      </w:r>
      <w:r>
        <w:rPr>
          <w:rFonts w:eastAsia="宋体"/>
          <w:i/>
          <w:iCs/>
        </w:rPr>
        <w:t>ignored</w:t>
      </w:r>
      <w:r>
        <w:rPr>
          <w:rFonts w:eastAsia="宋体" w:hint="eastAsia"/>
          <w:i/>
          <w:iCs/>
        </w:rPr>
        <w:t>, i.e., only elements such as 1, -1, j, or -j, without coefficient</w:t>
      </w:r>
      <w:r>
        <w:rPr>
          <w:rFonts w:eastAsia="宋体"/>
          <w:i/>
          <w:iCs/>
        </w:rPr>
        <w:t>,</w:t>
      </w:r>
      <w:r>
        <w:rPr>
          <w:rFonts w:eastAsia="宋体" w:hint="eastAsia"/>
          <w:i/>
          <w:iCs/>
        </w:rPr>
        <w:t xml:space="preserve"> </w:t>
      </w:r>
      <w:r>
        <w:rPr>
          <w:rFonts w:eastAsia="宋体" w:hint="eastAsia"/>
          <w:i/>
          <w:iCs/>
        </w:rPr>
        <w:t xml:space="preserve">are </w:t>
      </w:r>
      <w:r>
        <w:rPr>
          <w:rFonts w:eastAsia="宋体" w:hint="eastAsia"/>
          <w:i/>
          <w:iCs/>
        </w:rPr>
        <w:t>used</w:t>
      </w:r>
      <w:r>
        <w:rPr>
          <w:rFonts w:eastAsia="宋体"/>
          <w:i/>
          <w:iCs/>
        </w:rPr>
        <w:t>.</w:t>
      </w:r>
    </w:p>
    <w:p w:rsidR="00227752" w:rsidRDefault="005B675B">
      <w:pPr>
        <w:snapToGrid w:val="0"/>
        <w:spacing w:beforeLines="30" w:before="72" w:afterLines="30" w:after="72" w:line="288" w:lineRule="auto"/>
        <w:jc w:val="both"/>
        <w:rPr>
          <w:rFonts w:eastAsia="宋体"/>
          <w:bCs/>
          <w:i/>
        </w:rPr>
      </w:pPr>
      <w:r>
        <w:rPr>
          <w:rFonts w:eastAsia="宋体" w:hint="eastAsia"/>
          <w:b/>
          <w:i/>
        </w:rPr>
        <w:t xml:space="preserve">Proposal </w:t>
      </w:r>
      <w:r>
        <w:rPr>
          <w:rFonts w:eastAsia="宋体" w:hint="eastAsia"/>
          <w:b/>
          <w:i/>
        </w:rPr>
        <w:t>5</w:t>
      </w:r>
      <w:r>
        <w:rPr>
          <w:rFonts w:hint="eastAsia"/>
          <w:b/>
          <w:i/>
        </w:rPr>
        <w:t xml:space="preserve">: </w:t>
      </w:r>
      <w:r>
        <w:rPr>
          <w:rFonts w:eastAsia="宋体" w:hint="eastAsia"/>
          <w:bCs/>
          <w:i/>
        </w:rPr>
        <w:t>Regarding c</w:t>
      </w:r>
      <w:r>
        <w:rPr>
          <w:rFonts w:hint="eastAsia"/>
          <w:bCs/>
          <w:i/>
        </w:rPr>
        <w:t xml:space="preserve">odebook </w:t>
      </w:r>
      <w:r>
        <w:rPr>
          <w:rFonts w:eastAsia="宋体" w:hint="eastAsia"/>
          <w:bCs/>
          <w:i/>
        </w:rPr>
        <w:t>indication f</w:t>
      </w:r>
      <w:r>
        <w:rPr>
          <w:rFonts w:hint="eastAsia"/>
          <w:bCs/>
          <w:i/>
        </w:rPr>
        <w:t>or 8-Tx</w:t>
      </w:r>
      <w:r>
        <w:rPr>
          <w:rFonts w:eastAsia="宋体" w:hint="eastAsia"/>
          <w:bCs/>
          <w:i/>
        </w:rPr>
        <w:t xml:space="preserve">, </w:t>
      </w:r>
      <w:r>
        <w:rPr>
          <w:rFonts w:eastAsia="宋体" w:hint="eastAsia"/>
          <w:i/>
          <w:iCs/>
        </w:rPr>
        <w:t xml:space="preserve">a joint indication of TPMI and rank for each 2/4 port groups should be </w:t>
      </w:r>
      <w:r>
        <w:rPr>
          <w:rFonts w:eastAsia="宋体"/>
          <w:i/>
          <w:iCs/>
        </w:rPr>
        <w:t>supported</w:t>
      </w:r>
      <w:r>
        <w:rPr>
          <w:rFonts w:eastAsia="宋体" w:hint="eastAsia"/>
          <w:i/>
          <w:iCs/>
        </w:rPr>
        <w:t>.</w:t>
      </w:r>
    </w:p>
    <w:p w:rsidR="00227752" w:rsidRDefault="005B675B">
      <w:pPr>
        <w:numPr>
          <w:ilvl w:val="0"/>
          <w:numId w:val="13"/>
        </w:numPr>
        <w:snapToGrid w:val="0"/>
        <w:spacing w:beforeLines="30" w:before="72" w:afterLines="30" w:after="72" w:line="288" w:lineRule="auto"/>
        <w:ind w:leftChars="200" w:left="800" w:hangingChars="200" w:hanging="400"/>
        <w:jc w:val="both"/>
        <w:rPr>
          <w:rFonts w:eastAsia="宋体"/>
          <w:i/>
          <w:iCs/>
        </w:rPr>
      </w:pPr>
      <w:r>
        <w:rPr>
          <w:rFonts w:eastAsia="宋体" w:hint="eastAsia"/>
          <w:i/>
          <w:iCs/>
        </w:rPr>
        <w:t>For Ng=2: two TPMI (rank and UL precoding info)</w:t>
      </w:r>
      <w:r>
        <w:rPr>
          <w:rFonts w:eastAsia="宋体" w:hint="eastAsia"/>
          <w:i/>
          <w:iCs/>
        </w:rPr>
        <w:t xml:space="preserve"> </w:t>
      </w:r>
      <w:r>
        <w:rPr>
          <w:rFonts w:eastAsia="宋体" w:hint="eastAsia"/>
          <w:i/>
          <w:iCs/>
        </w:rPr>
        <w:t>each for a respective port group</w:t>
      </w:r>
    </w:p>
    <w:p w:rsidR="00227752" w:rsidRDefault="005B675B">
      <w:pPr>
        <w:numPr>
          <w:ilvl w:val="0"/>
          <w:numId w:val="13"/>
        </w:numPr>
        <w:snapToGrid w:val="0"/>
        <w:spacing w:beforeLines="30" w:before="72" w:afterLines="30" w:after="72" w:line="288" w:lineRule="auto"/>
        <w:ind w:leftChars="200" w:left="800" w:hangingChars="200" w:hanging="400"/>
        <w:jc w:val="both"/>
        <w:rPr>
          <w:rFonts w:eastAsia="宋体"/>
          <w:i/>
          <w:iCs/>
        </w:rPr>
      </w:pPr>
      <w:r>
        <w:rPr>
          <w:rFonts w:eastAsia="宋体" w:hint="eastAsia"/>
          <w:i/>
          <w:iCs/>
        </w:rPr>
        <w:t xml:space="preserve">For Ng=4: four TPMI (rank and UL </w:t>
      </w:r>
      <w:r>
        <w:rPr>
          <w:rFonts w:eastAsia="宋体" w:hint="eastAsia"/>
          <w:i/>
          <w:iCs/>
        </w:rPr>
        <w:t>precoding info) each for a respective port group</w:t>
      </w:r>
    </w:p>
    <w:p w:rsidR="00227752" w:rsidRDefault="005B675B">
      <w:pPr>
        <w:snapToGrid w:val="0"/>
        <w:spacing w:beforeLines="30" w:before="72" w:afterLines="30" w:after="72" w:line="288" w:lineRule="auto"/>
        <w:jc w:val="both"/>
        <w:rPr>
          <w:rFonts w:eastAsia="宋体"/>
          <w:bCs/>
          <w:i/>
        </w:rPr>
      </w:pPr>
      <w:r>
        <w:rPr>
          <w:rFonts w:eastAsia="宋体" w:hint="eastAsia"/>
          <w:b/>
          <w:i/>
        </w:rPr>
        <w:t xml:space="preserve">Proposal </w:t>
      </w:r>
      <w:r>
        <w:rPr>
          <w:rFonts w:eastAsia="宋体" w:hint="eastAsia"/>
          <w:b/>
          <w:i/>
        </w:rPr>
        <w:t>6</w:t>
      </w:r>
      <w:r>
        <w:rPr>
          <w:rFonts w:hint="eastAsia"/>
          <w:b/>
          <w:i/>
        </w:rPr>
        <w:t xml:space="preserve">: </w:t>
      </w:r>
      <w:r>
        <w:rPr>
          <w:rFonts w:eastAsia="宋体" w:hint="eastAsia"/>
          <w:bCs/>
          <w:i/>
        </w:rPr>
        <w:t>Regarding non-c</w:t>
      </w:r>
      <w:r>
        <w:rPr>
          <w:rFonts w:hint="eastAsia"/>
          <w:bCs/>
          <w:i/>
        </w:rPr>
        <w:t xml:space="preserve">odebook </w:t>
      </w:r>
      <w:r>
        <w:rPr>
          <w:rFonts w:eastAsia="宋体" w:hint="eastAsia"/>
          <w:bCs/>
          <w:i/>
        </w:rPr>
        <w:t>SRI f</w:t>
      </w:r>
      <w:r>
        <w:rPr>
          <w:rFonts w:hint="eastAsia"/>
          <w:bCs/>
          <w:i/>
        </w:rPr>
        <w:t>or 8-Tx</w:t>
      </w:r>
      <w:r>
        <w:rPr>
          <w:rFonts w:eastAsia="宋体" w:hint="eastAsia"/>
          <w:bCs/>
          <w:i/>
        </w:rPr>
        <w:t>, adopt an e</w:t>
      </w:r>
      <w:r>
        <w:rPr>
          <w:i/>
          <w:kern w:val="2"/>
          <w:lang w:bidi="ar"/>
        </w:rPr>
        <w:t>numerate</w:t>
      </w:r>
      <w:r>
        <w:rPr>
          <w:rFonts w:hint="eastAsia"/>
          <w:i/>
          <w:kern w:val="2"/>
          <w:lang w:bidi="ar"/>
        </w:rPr>
        <w:t>d scheme for mapping SRI to the SRS resource combinations</w:t>
      </w:r>
      <w:r>
        <w:rPr>
          <w:rFonts w:eastAsia="等线" w:hint="eastAsia"/>
          <w:bCs/>
          <w:i/>
          <w:iCs/>
          <w:szCs w:val="18"/>
        </w:rPr>
        <w:t xml:space="preserve"> in TS 38.212 on</w:t>
      </w:r>
      <w:r>
        <w:rPr>
          <w:rFonts w:eastAsia="等线"/>
          <w:bCs/>
          <w:i/>
          <w:iCs/>
          <w:szCs w:val="18"/>
        </w:rPr>
        <w:t xml:space="preserve"> the</w:t>
      </w:r>
      <w:r>
        <w:rPr>
          <w:rFonts w:eastAsia="等线" w:hint="eastAsia"/>
          <w:bCs/>
          <w:i/>
          <w:iCs/>
          <w:szCs w:val="18"/>
        </w:rPr>
        <w:t xml:space="preserve"> top of</w:t>
      </w:r>
      <w:r>
        <w:rPr>
          <w:rFonts w:eastAsia="等线"/>
          <w:bCs/>
          <w:i/>
          <w:iCs/>
          <w:szCs w:val="18"/>
        </w:rPr>
        <w:t xml:space="preserve"> the endorsed CR</w:t>
      </w:r>
      <w:r>
        <w:rPr>
          <w:rFonts w:hint="eastAsia"/>
          <w:i/>
          <w:kern w:val="2"/>
          <w:lang w:bidi="ar"/>
        </w:rPr>
        <w:t>, instead of an explicit formula which h</w:t>
      </w:r>
      <w:r>
        <w:rPr>
          <w:rFonts w:hint="eastAsia"/>
          <w:i/>
          <w:kern w:val="2"/>
          <w:lang w:bidi="ar"/>
        </w:rPr>
        <w:t xml:space="preserve">as not been agreed. </w:t>
      </w:r>
    </w:p>
    <w:p w:rsidR="00227752" w:rsidRDefault="005B675B">
      <w:pPr>
        <w:snapToGrid w:val="0"/>
        <w:spacing w:beforeLines="30" w:before="72" w:afterLines="30" w:after="72" w:line="288" w:lineRule="auto"/>
        <w:jc w:val="both"/>
        <w:rPr>
          <w:rFonts w:eastAsia="宋体"/>
          <w:bCs/>
          <w:i/>
        </w:rPr>
      </w:pPr>
      <w:r>
        <w:rPr>
          <w:rFonts w:eastAsia="宋体" w:hint="eastAsia"/>
          <w:b/>
          <w:i/>
        </w:rPr>
        <w:t xml:space="preserve">Proposal </w:t>
      </w:r>
      <w:r>
        <w:rPr>
          <w:rFonts w:eastAsia="宋体" w:hint="eastAsia"/>
          <w:b/>
          <w:i/>
        </w:rPr>
        <w:t>7</w:t>
      </w:r>
      <w:r>
        <w:rPr>
          <w:rFonts w:hint="eastAsia"/>
          <w:b/>
          <w:i/>
        </w:rPr>
        <w:t xml:space="preserve">: </w:t>
      </w:r>
      <w:r>
        <w:rPr>
          <w:rFonts w:eastAsia="宋体" w:hint="eastAsia"/>
          <w:bCs/>
          <w:i/>
        </w:rPr>
        <w:t>Regarding full power mode 1 f</w:t>
      </w:r>
      <w:r>
        <w:rPr>
          <w:rFonts w:hint="eastAsia"/>
          <w:bCs/>
          <w:i/>
        </w:rPr>
        <w:t>or 8-Tx</w:t>
      </w:r>
      <w:r>
        <w:rPr>
          <w:rFonts w:eastAsia="宋体" w:hint="eastAsia"/>
          <w:bCs/>
          <w:i/>
        </w:rPr>
        <w:t>, support the precoders as in following table:</w:t>
      </w:r>
      <w:r>
        <w:rPr>
          <w:rFonts w:hint="eastAsia"/>
          <w:i/>
          <w:kern w:val="2"/>
          <w:lang w:bidi="ar"/>
        </w:rPr>
        <w:t xml:space="preserve"> </w:t>
      </w:r>
    </w:p>
    <w:tbl>
      <w:tblPr>
        <w:tblStyle w:val="TableGrid"/>
        <w:tblW w:w="0" w:type="auto"/>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11"/>
      </w:tblGrid>
      <w:tr w:rsidR="00227752">
        <w:tc>
          <w:tcPr>
            <w:tcW w:w="1258" w:type="dxa"/>
            <w:shd w:val="clear" w:color="auto" w:fill="D8D8D8" w:themeFill="background1" w:themeFillShade="D8"/>
          </w:tcPr>
          <w:p w:rsidR="00227752" w:rsidRDefault="00227752">
            <w:pPr>
              <w:spacing w:after="0" w:line="240" w:lineRule="auto"/>
              <w:contextualSpacing/>
              <w:jc w:val="both"/>
              <w:rPr>
                <w:rFonts w:eastAsia="宋体"/>
              </w:rPr>
            </w:pPr>
          </w:p>
        </w:tc>
        <w:tc>
          <w:tcPr>
            <w:tcW w:w="5911" w:type="dxa"/>
            <w:shd w:val="clear" w:color="auto" w:fill="D8D8D8" w:themeFill="background1" w:themeFillShade="D8"/>
          </w:tcPr>
          <w:p w:rsidR="00227752" w:rsidRDefault="005B675B">
            <w:pPr>
              <w:spacing w:after="0" w:line="240" w:lineRule="auto"/>
              <w:contextualSpacing/>
              <w:jc w:val="both"/>
              <w:rPr>
                <w:rFonts w:eastAsia="宋体"/>
              </w:rPr>
            </w:pPr>
            <w:r>
              <w:rPr>
                <w:rFonts w:eastAsia="宋体" w:hint="eastAsia"/>
              </w:rPr>
              <w:t>Extended precoders to support full power mode 1</w:t>
            </w:r>
          </w:p>
        </w:tc>
      </w:tr>
      <w:tr w:rsidR="00227752">
        <w:trPr>
          <w:trHeight w:val="2057"/>
        </w:trPr>
        <w:tc>
          <w:tcPr>
            <w:tcW w:w="1258" w:type="dxa"/>
            <w:vAlign w:val="center"/>
          </w:tcPr>
          <w:p w:rsidR="00227752" w:rsidRDefault="005B675B">
            <w:pPr>
              <w:spacing w:after="0" w:line="240" w:lineRule="auto"/>
              <w:contextualSpacing/>
              <w:jc w:val="center"/>
              <w:rPr>
                <w:rFonts w:eastAsia="宋体"/>
              </w:rPr>
            </w:pPr>
            <w:r>
              <w:rPr>
                <w:rFonts w:eastAsia="宋体" w:hint="eastAsia"/>
              </w:rPr>
              <w:t>Ng=8</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eastAsia="宋体" w:hAnsi="Cambria Math" w:hint="eastAsia"/>
                <w:kern w:val="2"/>
                <w:sz w:val="22"/>
                <w14:ligatures w14:val="standardContextual"/>
              </w:rPr>
              <w:t xml:space="preserve">, </w:t>
            </w:r>
            <w:r>
              <w:rPr>
                <w:rFonts w:eastAsia="宋体" w:hint="eastAsia"/>
              </w:rPr>
              <w:t xml:space="preserve">for rank 2: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hAnsi="Cambria Math"/>
                            <w:szCs w:val="18"/>
                          </w:rPr>
                          <m:t>1</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r>
              <w:rPr>
                <w:rFonts w:eastAsia="宋体" w:hAnsi="Cambria Math" w:hint="eastAsia"/>
                <w:kern w:val="2"/>
                <w:sz w:val="22"/>
                <w14:ligatures w14:val="standardContextual"/>
              </w:rPr>
              <w:t xml:space="preserve">, </w:t>
            </w:r>
            <w:r>
              <w:rPr>
                <w:rFonts w:eastAsia="宋体" w:hint="eastAsia"/>
              </w:rPr>
              <w:t xml:space="preserve">for rank 4: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p>
        </w:tc>
      </w:tr>
      <w:tr w:rsidR="00227752">
        <w:trPr>
          <w:trHeight w:val="2058"/>
        </w:trPr>
        <w:tc>
          <w:tcPr>
            <w:tcW w:w="1258" w:type="dxa"/>
            <w:vAlign w:val="center"/>
          </w:tcPr>
          <w:p w:rsidR="00227752" w:rsidRDefault="005B675B">
            <w:pPr>
              <w:spacing w:after="0" w:line="240" w:lineRule="auto"/>
              <w:contextualSpacing/>
              <w:jc w:val="center"/>
              <w:rPr>
                <w:rFonts w:eastAsia="宋体"/>
              </w:rPr>
            </w:pPr>
            <w:r>
              <w:t>Ng=4</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r>
              <w:rPr>
                <w:rFonts w:eastAsia="宋体" w:hAnsi="Cambria Math" w:hint="eastAsia"/>
                <w:kern w:val="2"/>
                <w:sz w:val="22"/>
                <w14:ligatures w14:val="standardContextual"/>
              </w:rPr>
              <w:t xml:space="preserve">, </w:t>
            </w:r>
            <w:r>
              <w:rPr>
                <w:rFonts w:eastAsia="宋体" w:hint="eastAsia"/>
              </w:rPr>
              <w:t xml:space="preserve">for rank 2: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hAnsi="Cambria Math"/>
                            <w:szCs w:val="18"/>
                          </w:rPr>
                          <m:t>1</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e>
                    </m:mr>
                  </m:m>
                </m:e>
              </m:d>
            </m:oMath>
            <w:r>
              <w:rPr>
                <w:rFonts w:eastAsia="宋体" w:hAnsi="Cambria Math" w:hint="eastAsia"/>
                <w:kern w:val="2"/>
                <w:sz w:val="22"/>
                <w14:ligatures w14:val="standardContextual"/>
              </w:rPr>
              <w:t xml:space="preserve">, </w:t>
            </w:r>
            <w:r>
              <w:rPr>
                <w:rFonts w:eastAsia="宋体" w:hint="eastAsia"/>
              </w:rPr>
              <w:t xml:space="preserve">for rank 3: </w:t>
            </w:r>
            <m:oMath>
              <m:f>
                <m:fPr>
                  <m:ctrlPr>
                    <w:rPr>
                      <w:rFonts w:ascii="Cambria Math" w:eastAsia="宋体" w:hAnsi="Cambria Math" w:hint="eastAsia"/>
                    </w:rPr>
                  </m:ctrlPr>
                </m:fPr>
                <m:num>
                  <m:r>
                    <m:rPr>
                      <m:sty m:val="p"/>
                    </m:rPr>
                    <w:rPr>
                      <w:rFonts w:ascii="Cambria Math" w:eastAsia="宋体" w:hAnsi="Cambria Math" w:hint="eastAsia"/>
                    </w:rPr>
                    <m:t>1</m:t>
                  </m:r>
                </m:num>
                <m:den>
                  <m:r>
                    <m:rPr>
                      <m:sty m:val="p"/>
                    </m:rPr>
                    <w:rPr>
                      <w:rFonts w:ascii="Cambria Math" w:eastAsia="宋体" w:hAnsi="Cambria Math" w:hint="eastAsia"/>
                    </w:rPr>
                    <m:t>2</m:t>
                  </m:r>
                  <m:rad>
                    <m:radPr>
                      <m:degHide m:val="1"/>
                      <m:ctrlPr>
                        <w:rPr>
                          <w:rFonts w:ascii="Cambria Math" w:eastAsia="宋体" w:hAnsi="Cambria Math" w:hint="eastAsia"/>
                        </w:rPr>
                      </m:ctrlPr>
                    </m:radPr>
                    <m:deg/>
                    <m:e>
                      <m:r>
                        <m:rPr>
                          <m:sty m:val="p"/>
                        </m:rPr>
                        <w:rPr>
                          <w:rFonts w:ascii="Cambria Math" w:eastAsia="宋体" w:hAnsi="Cambria Math" w:hint="eastAsia"/>
                        </w:rPr>
                        <m:t>2</m:t>
                      </m:r>
                    </m:e>
                  </m:rad>
                </m:den>
              </m:f>
              <m:d>
                <m:dPr>
                  <m:begChr m:val="["/>
                  <m:endChr m:val="]"/>
                  <m:ctrlPr>
                    <w:rPr>
                      <w:rFonts w:ascii="Cambria Math" w:hAnsi="Cambria Math"/>
                      <w:i/>
                      <w:kern w:val="2"/>
                      <w:sz w:val="22"/>
                      <w14:ligatures w14:val="standardContextual"/>
                    </w:rPr>
                  </m:ctrlPr>
                </m:dPr>
                <m:e>
                  <m:m>
                    <m:mPr>
                      <m:mcs>
                        <m:mc>
                          <m:mcPr>
                            <m:count m:val="1"/>
                            <m:mcJc m:val="center"/>
                          </m:mcPr>
                        </m:mc>
                      </m:mcs>
                      <m:ctrlPr>
                        <w:rPr>
                          <w:rFonts w:ascii="Cambria Math" w:hAnsi="Cambria Math"/>
                          <w:i/>
                          <w:kern w:val="2"/>
                          <w:sz w:val="22"/>
                          <w:szCs w:val="18"/>
                          <w14:ligatures w14:val="standardContextual"/>
                        </w:rPr>
                      </m:ctrlPr>
                    </m:mPr>
                    <m:mr>
                      <m:e>
                        <m:r>
                          <w:rPr>
                            <w:rFonts w:ascii="Cambria Math" w:hAnsi="Cambria Math"/>
                            <w:szCs w:val="18"/>
                          </w:rPr>
                          <m:t>1</m:t>
                        </m:r>
                        <m:r>
                          <w:rPr>
                            <w:rFonts w:ascii="Cambria Math" w:eastAsia="宋体" w:hAnsi="Cambria Math"/>
                            <w:szCs w:val="18"/>
                          </w:rPr>
                          <m:t xml:space="preserve"> </m:t>
                        </m:r>
                      </m:e>
                    </m:mr>
                    <m:mr>
                      <m:e>
                        <m:r>
                          <w:rPr>
                            <w:rFonts w:ascii="Cambria Math" w:eastAsia="宋体" w:hAnsi="Cambria Math"/>
                            <w:szCs w:val="18"/>
                          </w:rPr>
                          <m:t>0</m:t>
                        </m: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1</m:t>
                        </m:r>
                        <m:ctrlPr>
                          <w:rPr>
                            <w:rFonts w:ascii="Cambria Math" w:eastAsia="Cambria Math" w:hAnsi="Cambria Math"/>
                            <w:i/>
                            <w:kern w:val="2"/>
                            <w:sz w:val="22"/>
                            <w:szCs w:val="18"/>
                            <w14:ligatures w14:val="standardContextual"/>
                          </w:rPr>
                        </m:ctrlPr>
                      </m:e>
                    </m:mr>
                    <m:mr>
                      <m:e>
                        <m:r>
                          <w:rPr>
                            <w:rFonts w:ascii="Cambria Math" w:eastAsia="Cambria Math" w:hAnsi="Cambria Math"/>
                            <w:szCs w:val="18"/>
                          </w:rPr>
                          <m:t>1</m:t>
                        </m:r>
                        <m:r>
                          <w:rPr>
                            <w:rFonts w:ascii="Cambria Math" w:eastAsia="宋体" w:hAnsi="Cambria Math"/>
                            <w:szCs w:val="18"/>
                          </w:rPr>
                          <m:t xml:space="preserve"> </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1</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r>
                      <m:e>
                        <m:r>
                          <w:rPr>
                            <w:rFonts w:ascii="Cambria Math" w:eastAsia="宋体" w:hAnsi="Cambria Math"/>
                            <w:kern w:val="2"/>
                            <w:sz w:val="22"/>
                            <w:szCs w:val="18"/>
                            <w14:ligatures w14:val="standardContextual"/>
                          </w:rPr>
                          <m:t xml:space="preserve"> </m:t>
                        </m:r>
                        <m:r>
                          <w:rPr>
                            <w:rFonts w:ascii="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m>
                    <m:mPr>
                      <m:mcs>
                        <m:mc>
                          <m:mcPr>
                            <m:count m:val="1"/>
                            <m:mcJc m:val="center"/>
                          </m:mcPr>
                        </m:mc>
                      </m:mcs>
                      <m:ctrlPr>
                        <w:rPr>
                          <w:rFonts w:ascii="Cambria Math" w:hAnsi="Cambria Math"/>
                          <w:i/>
                          <w:kern w:val="2"/>
                          <w:sz w:val="22"/>
                          <w:szCs w:val="18"/>
                          <w14:ligatures w14:val="standardContextual"/>
                        </w:rPr>
                      </m:ctrlPr>
                    </m:mPr>
                    <m:mr>
                      <m:e>
                        <m:r>
                          <w:rPr>
                            <w:rFonts w:ascii="Cambria Math" w:eastAsia="宋体" w:hAnsi="Cambria Math"/>
                            <w:szCs w:val="18"/>
                          </w:rPr>
                          <m:t xml:space="preserve">0 </m:t>
                        </m:r>
                      </m:e>
                    </m:mr>
                    <m:mr>
                      <m:e>
                        <m:r>
                          <w:rPr>
                            <w:rFonts w:ascii="Cambria Math" w:eastAsia="宋体" w:hAnsi="Cambria Math"/>
                            <w:kern w:val="2"/>
                            <w:sz w:val="22"/>
                            <w:szCs w:val="18"/>
                            <w14:ligatures w14:val="standardContextual"/>
                          </w:rPr>
                          <m:t xml:space="preserve"> </m:t>
                        </m:r>
                        <m:r>
                          <w:rPr>
                            <w:rFonts w:ascii="Cambria Math" w:hAnsi="Cambria Math"/>
                            <w:szCs w:val="18"/>
                          </w:rPr>
                          <m:t>1</m:t>
                        </m: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 xml:space="preserve">0 </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Cambria Math" w:hAnsi="Cambria Math"/>
                            <w:szCs w:val="18"/>
                          </w:rPr>
                          <m:t>1</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ctrlPr>
                          <w:rPr>
                            <w:rFonts w:ascii="Cambria Math" w:eastAsia="Cambria Math" w:hAnsi="Cambria Math"/>
                            <w:i/>
                            <w:kern w:val="2"/>
                            <w:sz w:val="22"/>
                            <w:szCs w:val="18"/>
                            <w14:ligatures w14:val="standardContextual"/>
                          </w:rPr>
                        </m:ctrlPr>
                      </m:e>
                    </m:mr>
                    <m:mr>
                      <m:e>
                        <m:r>
                          <w:rPr>
                            <w:rFonts w:ascii="Cambria Math" w:eastAsia="宋体" w:hAnsi="Cambria Math"/>
                            <w:kern w:val="2"/>
                            <w:sz w:val="22"/>
                            <w:szCs w:val="18"/>
                            <w14:ligatures w14:val="standardContextual"/>
                          </w:rPr>
                          <m:t xml:space="preserve"> </m:t>
                        </m:r>
                        <m:r>
                          <w:rPr>
                            <w:rFonts w:ascii="Cambria Math" w:eastAsia="宋体" w:hAnsi="Cambria Math"/>
                            <w:szCs w:val="18"/>
                          </w:rPr>
                          <m:t>0</m:t>
                        </m:r>
                      </m:e>
                    </m:mr>
                  </m:m>
                </m:e>
              </m:d>
            </m:oMath>
          </w:p>
        </w:tc>
      </w:tr>
      <w:tr w:rsidR="00227752">
        <w:trPr>
          <w:trHeight w:val="2027"/>
        </w:trPr>
        <w:tc>
          <w:tcPr>
            <w:tcW w:w="1258" w:type="dxa"/>
            <w:vAlign w:val="center"/>
          </w:tcPr>
          <w:p w:rsidR="00227752" w:rsidRDefault="005B675B">
            <w:pPr>
              <w:spacing w:after="0" w:line="240" w:lineRule="auto"/>
              <w:contextualSpacing/>
              <w:jc w:val="center"/>
              <w:rPr>
                <w:rFonts w:eastAsia="宋体"/>
              </w:rPr>
            </w:pPr>
            <w:r>
              <w:lastRenderedPageBreak/>
              <w:t>Ng=2</w:t>
            </w:r>
          </w:p>
        </w:tc>
        <w:tc>
          <w:tcPr>
            <w:tcW w:w="5911" w:type="dxa"/>
            <w:vAlign w:val="center"/>
          </w:tcPr>
          <w:p w:rsidR="00227752" w:rsidRDefault="005B675B">
            <w:pPr>
              <w:spacing w:after="0" w:line="240" w:lineRule="auto"/>
              <w:contextualSpacing/>
              <w:jc w:val="both"/>
              <w:rPr>
                <w:rFonts w:eastAsia="宋体"/>
              </w:rPr>
            </w:pPr>
            <w:r>
              <w:rPr>
                <w:rFonts w:eastAsia="宋体" w:hint="eastAsia"/>
              </w:rPr>
              <w:t xml:space="preserve">For rank 1: </w:t>
            </w:r>
            <m:oMath>
              <m:f>
                <m:fPr>
                  <m:ctrlPr>
                    <w:rPr>
                      <w:rFonts w:ascii="Cambria Math" w:hAnsi="Cambria Math"/>
                      <w:i/>
                      <w:kern w:val="2"/>
                      <w:sz w:val="21"/>
                      <w14:ligatures w14:val="standardContextual"/>
                    </w:rPr>
                  </m:ctrlPr>
                </m:fPr>
                <m:num>
                  <m:r>
                    <w:rPr>
                      <w:rFonts w:ascii="Cambria Math" w:hAnsi="Cambria Math"/>
                      <w:sz w:val="21"/>
                    </w:rPr>
                    <m:t>1</m:t>
                  </m:r>
                </m:num>
                <m:den>
                  <m:r>
                    <w:rPr>
                      <w:rFonts w:ascii="Cambria Math" w:hAnsi="Cambria Math"/>
                      <w:sz w:val="21"/>
                    </w:rPr>
                    <m:t>2</m:t>
                  </m:r>
                  <m:rad>
                    <m:radPr>
                      <m:degHide m:val="1"/>
                      <m:ctrlPr>
                        <w:rPr>
                          <w:rFonts w:ascii="Cambria Math" w:hAnsi="Cambria Math"/>
                          <w:i/>
                          <w:kern w:val="2"/>
                          <w:sz w:val="21"/>
                          <w14:ligatures w14:val="standardContextual"/>
                        </w:rPr>
                      </m:ctrlPr>
                    </m:radPr>
                    <m:deg/>
                    <m:e>
                      <m:r>
                        <w:rPr>
                          <w:rFonts w:ascii="Cambria Math" w:hAnsi="Cambria Math"/>
                          <w:sz w:val="21"/>
                        </w:rPr>
                        <m:t>2</m:t>
                      </m:r>
                    </m:e>
                  </m:rad>
                </m:den>
              </m:f>
              <m:d>
                <m:dPr>
                  <m:begChr m:val="["/>
                  <m:endChr m:val="]"/>
                  <m:ctrlPr>
                    <w:rPr>
                      <w:rFonts w:ascii="Cambria Math" w:hAnsi="Cambria Math"/>
                      <w:i/>
                      <w:kern w:val="2"/>
                      <w:sz w:val="21"/>
                      <w14:ligatures w14:val="standardContextual"/>
                    </w:rPr>
                  </m:ctrlPr>
                </m:dPr>
                <m:e>
                  <m:m>
                    <m:mPr>
                      <m:mcs>
                        <m:mc>
                          <m:mcPr>
                            <m:count m:val="1"/>
                            <m:mcJc m:val="center"/>
                          </m:mcPr>
                        </m:mc>
                      </m:mcs>
                      <m:ctrlPr>
                        <w:rPr>
                          <w:rFonts w:ascii="Cambria Math" w:hAnsi="Cambria Math"/>
                          <w:i/>
                          <w:kern w:val="2"/>
                          <w:sz w:val="21"/>
                          <w:szCs w:val="16"/>
                          <w14:ligatures w14:val="standardContextual"/>
                        </w:rPr>
                      </m:ctrlPr>
                    </m:mPr>
                    <m:mr>
                      <m:e>
                        <m:r>
                          <w:rPr>
                            <w:rFonts w:ascii="Cambria Math" w:hAnsi="Cambria Math"/>
                            <w:sz w:val="18"/>
                            <w:szCs w:val="16"/>
                          </w:rPr>
                          <m:t>1</m:t>
                        </m:r>
                      </m:e>
                    </m:mr>
                    <m:mr>
                      <m:e>
                        <m:r>
                          <w:rPr>
                            <w:rFonts w:ascii="Cambria Math" w:hAnsi="Cambria Math"/>
                            <w:sz w:val="18"/>
                            <w:szCs w:val="16"/>
                          </w:rPr>
                          <m:t>1</m:t>
                        </m:r>
                      </m:e>
                    </m:mr>
                    <m:mr>
                      <m:e>
                        <m:r>
                          <w:rPr>
                            <w:rFonts w:ascii="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ctrlPr>
                          <w:rPr>
                            <w:rFonts w:ascii="Cambria Math" w:eastAsia="Cambria Math" w:hAnsi="Cambria Math"/>
                            <w:i/>
                            <w:kern w:val="2"/>
                            <w:sz w:val="21"/>
                            <w:szCs w:val="16"/>
                            <w14:ligatures w14:val="standardContextual"/>
                          </w:rPr>
                        </m:ctrlPr>
                      </m:e>
                    </m:mr>
                    <m:mr>
                      <m:e>
                        <m:r>
                          <w:rPr>
                            <w:rFonts w:ascii="Cambria Math" w:eastAsia="Cambria Math" w:hAnsi="Cambria Math"/>
                            <w:sz w:val="18"/>
                            <w:szCs w:val="16"/>
                          </w:rPr>
                          <m:t>1</m:t>
                        </m:r>
                      </m:e>
                    </m:mr>
                  </m:m>
                </m:e>
              </m:d>
            </m:oMath>
          </w:p>
        </w:tc>
      </w:tr>
    </w:tbl>
    <w:p w:rsidR="00227752" w:rsidRDefault="00227752">
      <w:pPr>
        <w:snapToGrid w:val="0"/>
        <w:spacing w:beforeLines="30" w:before="72" w:afterLines="30" w:after="72" w:line="288" w:lineRule="auto"/>
        <w:jc w:val="both"/>
        <w:rPr>
          <w:rFonts w:eastAsia="宋体"/>
          <w:b/>
          <w:sz w:val="24"/>
          <w:szCs w:val="20"/>
        </w:rPr>
      </w:pPr>
    </w:p>
    <w:p w:rsidR="00227752" w:rsidRDefault="005B675B">
      <w:pPr>
        <w:snapToGrid w:val="0"/>
        <w:spacing w:beforeLines="30" w:before="72" w:afterLines="30" w:after="72" w:line="288" w:lineRule="auto"/>
        <w:jc w:val="both"/>
        <w:rPr>
          <w:i/>
          <w:iCs/>
        </w:rPr>
      </w:pPr>
      <w:r>
        <w:rPr>
          <w:rFonts w:hint="eastAsia"/>
          <w:b/>
          <w:bCs/>
          <w:i/>
          <w:iCs/>
        </w:rPr>
        <w:t xml:space="preserve">Proposal </w:t>
      </w:r>
      <w:r>
        <w:rPr>
          <w:rFonts w:eastAsia="宋体" w:hint="eastAsia"/>
          <w:b/>
          <w:bCs/>
          <w:i/>
          <w:iCs/>
        </w:rPr>
        <w:t>8</w:t>
      </w:r>
      <w:r>
        <w:rPr>
          <w:rFonts w:hint="eastAsia"/>
          <w:i/>
          <w:iCs/>
        </w:rPr>
        <w:t>: 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hint="eastAsia"/>
          <w:i/>
          <w:iCs/>
        </w:rPr>
        <w:t>Each one of G0-Gn include one or more representative TPMIs/matrices;</w:t>
      </w:r>
    </w:p>
    <w:p w:rsidR="00227752" w:rsidRDefault="005B675B">
      <w:pPr>
        <w:numPr>
          <w:ilvl w:val="0"/>
          <w:numId w:val="13"/>
        </w:numPr>
        <w:snapToGrid w:val="0"/>
        <w:spacing w:beforeLines="30" w:before="72" w:afterLines="30" w:after="72" w:line="288" w:lineRule="auto"/>
        <w:ind w:left="800" w:hanging="400"/>
        <w:jc w:val="both"/>
        <w:rPr>
          <w:rFonts w:eastAsia="宋体"/>
          <w:i/>
          <w:iCs/>
        </w:rPr>
      </w:pPr>
      <w:r>
        <w:rPr>
          <w:rFonts w:eastAsia="宋体" w:hint="eastAsia"/>
          <w:i/>
          <w:iCs/>
        </w:rPr>
        <w:t xml:space="preserve">Then the power capability of other TPMI can be determined based on the representative TPMIs/matrices. </w:t>
      </w:r>
    </w:p>
    <w:p w:rsidR="00227752" w:rsidRDefault="005B675B">
      <w:pPr>
        <w:snapToGrid w:val="0"/>
        <w:spacing w:beforeLines="30" w:before="72" w:afterLines="30" w:after="72" w:line="288" w:lineRule="auto"/>
        <w:jc w:val="both"/>
        <w:rPr>
          <w:rFonts w:eastAsia="宋体"/>
          <w:i/>
          <w:iCs/>
        </w:rPr>
      </w:pPr>
      <w:r>
        <w:rPr>
          <w:rFonts w:hint="eastAsia"/>
          <w:b/>
          <w:bCs/>
          <w:i/>
          <w:iCs/>
        </w:rPr>
        <w:t xml:space="preserve">Proposal </w:t>
      </w:r>
      <w:r>
        <w:rPr>
          <w:rFonts w:eastAsia="宋体" w:hint="eastAsia"/>
          <w:b/>
          <w:bCs/>
          <w:i/>
          <w:iCs/>
        </w:rPr>
        <w:t>9</w:t>
      </w:r>
      <w:r>
        <w:rPr>
          <w:rFonts w:hint="eastAsia"/>
          <w:i/>
          <w:iCs/>
        </w:rPr>
        <w:t>: Regarding full power mode</w:t>
      </w:r>
      <w:r>
        <w:rPr>
          <w:rFonts w:eastAsia="宋体" w:hint="eastAsia"/>
          <w:i/>
          <w:iCs/>
        </w:rPr>
        <w:t xml:space="preserve"> 2</w:t>
      </w:r>
      <w:r>
        <w:rPr>
          <w:rFonts w:hint="eastAsia"/>
          <w:i/>
          <w:iCs/>
        </w:rPr>
        <w:t xml:space="preserve"> for Rel-18 UL </w:t>
      </w:r>
      <w:r>
        <w:rPr>
          <w:rFonts w:eastAsia="宋体" w:hint="eastAsia"/>
          <w:i/>
          <w:iCs/>
        </w:rPr>
        <w:t>8-</w:t>
      </w:r>
      <w:r>
        <w:rPr>
          <w:rFonts w:hint="eastAsia"/>
          <w:i/>
          <w:iCs/>
        </w:rPr>
        <w:t>Tx,</w:t>
      </w:r>
      <w:r>
        <w:rPr>
          <w:i/>
          <w:iCs/>
        </w:rPr>
        <w:t xml:space="preserve"> </w:t>
      </w:r>
      <w:r>
        <w:rPr>
          <w:rFonts w:eastAsia="宋体" w:hint="eastAsia"/>
          <w:i/>
          <w:iCs/>
        </w:rPr>
        <w:t>su</w:t>
      </w:r>
      <w:r>
        <w:rPr>
          <w:rFonts w:eastAsia="宋体" w:hint="eastAsia"/>
          <w:i/>
          <w:iCs/>
        </w:rPr>
        <w:t xml:space="preserve">ggest G0-G7 can be designed with the PA assumptions and representative TPMI(s)/matrices as below: </w:t>
      </w:r>
    </w:p>
    <w:tbl>
      <w:tblPr>
        <w:tblStyle w:val="TableGrid"/>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2479"/>
        <w:gridCol w:w="6232"/>
      </w:tblGrid>
      <w:tr w:rsidR="00227752">
        <w:tc>
          <w:tcPr>
            <w:tcW w:w="494" w:type="dxa"/>
            <w:shd w:val="clear" w:color="auto" w:fill="D8D8D8" w:themeFill="background1" w:themeFillShade="D8"/>
          </w:tcPr>
          <w:p w:rsidR="00227752" w:rsidRDefault="00227752">
            <w:pPr>
              <w:spacing w:after="0" w:line="288" w:lineRule="auto"/>
              <w:rPr>
                <w:b/>
                <w:bCs/>
                <w:i/>
                <w:iCs/>
              </w:rPr>
            </w:pPr>
          </w:p>
        </w:tc>
        <w:tc>
          <w:tcPr>
            <w:tcW w:w="2497" w:type="dxa"/>
            <w:shd w:val="clear" w:color="auto" w:fill="D8D8D8" w:themeFill="background1" w:themeFillShade="D8"/>
          </w:tcPr>
          <w:p w:rsidR="00227752" w:rsidRDefault="005B675B">
            <w:pPr>
              <w:spacing w:after="0" w:line="288" w:lineRule="auto"/>
              <w:rPr>
                <w:rFonts w:eastAsia="宋体"/>
                <w:b/>
                <w:bCs/>
                <w:i/>
                <w:iCs/>
              </w:rPr>
            </w:pPr>
            <w:r>
              <w:rPr>
                <w:rFonts w:eastAsia="宋体" w:hint="eastAsia"/>
                <w:b/>
                <w:bCs/>
                <w:i/>
                <w:iCs/>
              </w:rPr>
              <w:t>PA assumption</w:t>
            </w:r>
          </w:p>
        </w:tc>
        <w:tc>
          <w:tcPr>
            <w:tcW w:w="6300" w:type="dxa"/>
            <w:shd w:val="clear" w:color="auto" w:fill="D8D8D8" w:themeFill="background1" w:themeFillShade="D8"/>
          </w:tcPr>
          <w:p w:rsidR="00227752" w:rsidRDefault="005B675B">
            <w:pPr>
              <w:spacing w:after="0" w:line="288" w:lineRule="auto"/>
              <w:rPr>
                <w:rFonts w:eastAsia="宋体"/>
                <w:b/>
                <w:bCs/>
                <w:i/>
                <w:iCs/>
              </w:rPr>
            </w:pPr>
            <w:r>
              <w:rPr>
                <w:rFonts w:eastAsia="宋体" w:hint="eastAsia"/>
                <w:b/>
                <w:bCs/>
                <w:i/>
                <w:iCs/>
              </w:rPr>
              <w:t>Representative TPMI(s)/matrices</w:t>
            </w:r>
          </w:p>
        </w:tc>
      </w:tr>
      <w:tr w:rsidR="00227752">
        <w:tc>
          <w:tcPr>
            <w:tcW w:w="494" w:type="dxa"/>
          </w:tcPr>
          <w:p w:rsidR="00227752" w:rsidRDefault="005B675B">
            <w:pPr>
              <w:spacing w:after="0" w:line="288" w:lineRule="auto"/>
              <w:rPr>
                <w:rFonts w:eastAsiaTheme="minorEastAsia"/>
                <w:b/>
                <w:bCs/>
                <w:i/>
                <w:iCs/>
              </w:rPr>
            </w:pPr>
            <w:r>
              <w:rPr>
                <w:rFonts w:hint="eastAsia"/>
                <w:b/>
                <w:bCs/>
                <w:i/>
                <w:iCs/>
              </w:rPr>
              <w:t>G0</w:t>
            </w:r>
          </w:p>
        </w:tc>
        <w:tc>
          <w:tcPr>
            <w:tcW w:w="2497" w:type="dxa"/>
          </w:tcPr>
          <w:p w:rsidR="00227752" w:rsidRDefault="005B675B">
            <w:pPr>
              <w:spacing w:after="0" w:line="288" w:lineRule="auto"/>
              <w:rPr>
                <w:i/>
                <w:iCs/>
              </w:rPr>
            </w:pPr>
            <w:r>
              <w:rPr>
                <w:i/>
                <w:iCs/>
              </w:rPr>
              <w:t>(</w:t>
            </w:r>
            <w:r>
              <w:rPr>
                <w:i/>
                <w:iCs/>
                <w:color w:val="FF0000"/>
              </w:rPr>
              <w:t>23</w:t>
            </w:r>
            <w:r>
              <w:rPr>
                <w:i/>
                <w:iCs/>
              </w:rPr>
              <w:t>,14,14,</w:t>
            </w:r>
            <w:proofErr w:type="gramStart"/>
            <w:r>
              <w:rPr>
                <w:i/>
                <w:iCs/>
              </w:rPr>
              <w:t>14,  14</w:t>
            </w:r>
            <w:proofErr w:type="gramEnd"/>
            <w:r>
              <w:rPr>
                <w:i/>
                <w:iCs/>
              </w:rPr>
              <w:t>,14,14,14 )</w:t>
            </w:r>
          </w:p>
        </w:tc>
        <w:tc>
          <w:tcPr>
            <w:tcW w:w="6300" w:type="dxa"/>
          </w:tcPr>
          <w:p w:rsidR="00227752" w:rsidRDefault="005B675B">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hint="eastAsia"/>
                <w:i/>
                <w:iCs/>
              </w:rPr>
              <w:t xml:space="preserve"> </w:t>
            </w:r>
          </w:p>
        </w:tc>
      </w:tr>
      <w:tr w:rsidR="00227752">
        <w:tc>
          <w:tcPr>
            <w:tcW w:w="494" w:type="dxa"/>
          </w:tcPr>
          <w:p w:rsidR="00227752" w:rsidRDefault="005B675B">
            <w:pPr>
              <w:spacing w:after="0" w:line="288" w:lineRule="auto"/>
              <w:rPr>
                <w:b/>
                <w:bCs/>
                <w:i/>
                <w:iCs/>
              </w:rPr>
            </w:pPr>
            <w:r>
              <w:rPr>
                <w:rFonts w:hint="eastAsia"/>
                <w:b/>
                <w:bCs/>
                <w:i/>
                <w:iCs/>
              </w:rPr>
              <w:t>G1</w:t>
            </w:r>
          </w:p>
        </w:tc>
        <w:tc>
          <w:tcPr>
            <w:tcW w:w="2497" w:type="dxa"/>
          </w:tcPr>
          <w:p w:rsidR="00227752" w:rsidRDefault="005B675B">
            <w:pPr>
              <w:spacing w:after="0" w:line="288" w:lineRule="auto"/>
              <w:rPr>
                <w:i/>
                <w:iCs/>
              </w:rPr>
            </w:pPr>
            <w:r>
              <w:rPr>
                <w:i/>
                <w:iCs/>
              </w:rPr>
              <w:t>(</w:t>
            </w:r>
            <w:r>
              <w:rPr>
                <w:i/>
                <w:iCs/>
                <w:color w:val="FF0000"/>
              </w:rPr>
              <w:t>23</w:t>
            </w:r>
            <w:r>
              <w:rPr>
                <w:i/>
                <w:iCs/>
              </w:rPr>
              <w:t>,14,14,</w:t>
            </w:r>
            <w:proofErr w:type="gramStart"/>
            <w:r>
              <w:rPr>
                <w:i/>
                <w:iCs/>
              </w:rPr>
              <w:t xml:space="preserve">14,  </w:t>
            </w:r>
            <w:r>
              <w:rPr>
                <w:i/>
                <w:iCs/>
                <w:color w:val="FF0000"/>
              </w:rPr>
              <w:t>23</w:t>
            </w:r>
            <w:proofErr w:type="gramEnd"/>
            <w:r>
              <w:rPr>
                <w:i/>
                <w:iCs/>
              </w:rPr>
              <w:t>,14,14,14 )</w:t>
            </w:r>
          </w:p>
        </w:tc>
        <w:tc>
          <w:tcPr>
            <w:tcW w:w="6300" w:type="dxa"/>
          </w:tcPr>
          <w:p w:rsidR="00227752" w:rsidRDefault="005B675B">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[0,0,0,0,  1,0,0,0]</w:t>
            </w:r>
            <w:r>
              <w:rPr>
                <w:rFonts w:hint="eastAsia"/>
                <w:i/>
                <w:iCs/>
                <w:vertAlign w:val="superscript"/>
              </w:rPr>
              <w:t>T</w:t>
            </w:r>
          </w:p>
        </w:tc>
      </w:tr>
      <w:tr w:rsidR="00227752">
        <w:tc>
          <w:tcPr>
            <w:tcW w:w="494" w:type="dxa"/>
          </w:tcPr>
          <w:p w:rsidR="00227752" w:rsidRDefault="005B675B">
            <w:pPr>
              <w:spacing w:after="0" w:line="288" w:lineRule="auto"/>
              <w:rPr>
                <w:b/>
                <w:bCs/>
                <w:i/>
                <w:iCs/>
              </w:rPr>
            </w:pPr>
            <w:r>
              <w:rPr>
                <w:rFonts w:hint="eastAsia"/>
                <w:b/>
                <w:bCs/>
                <w:i/>
                <w:iCs/>
              </w:rPr>
              <w:t>G2</w:t>
            </w:r>
          </w:p>
        </w:tc>
        <w:tc>
          <w:tcPr>
            <w:tcW w:w="2497" w:type="dxa"/>
          </w:tcPr>
          <w:p w:rsidR="00227752" w:rsidRDefault="005B675B">
            <w:pPr>
              <w:spacing w:after="0" w:line="288" w:lineRule="auto"/>
              <w:rPr>
                <w:i/>
                <w:iCs/>
              </w:rPr>
            </w:pPr>
            <w:r>
              <w:rPr>
                <w:i/>
                <w:iCs/>
              </w:rPr>
              <w:t>(</w:t>
            </w:r>
            <w:r>
              <w:rPr>
                <w:i/>
                <w:iCs/>
                <w:color w:val="FF0000"/>
              </w:rPr>
              <w:t>20</w:t>
            </w:r>
            <w:r>
              <w:rPr>
                <w:i/>
                <w:iCs/>
              </w:rPr>
              <w:t>,14,14,</w:t>
            </w:r>
            <w:proofErr w:type="gramStart"/>
            <w:r>
              <w:rPr>
                <w:i/>
                <w:iCs/>
              </w:rPr>
              <w:t xml:space="preserve">14,  </w:t>
            </w:r>
            <w:r>
              <w:rPr>
                <w:i/>
                <w:iCs/>
                <w:color w:val="FF0000"/>
              </w:rPr>
              <w:t>20</w:t>
            </w:r>
            <w:proofErr w:type="gramEnd"/>
            <w:r>
              <w:rPr>
                <w:i/>
                <w:iCs/>
              </w:rPr>
              <w:t>,14,14,14 )</w:t>
            </w:r>
          </w:p>
        </w:tc>
        <w:tc>
          <w:tcPr>
            <w:tcW w:w="6300" w:type="dxa"/>
          </w:tcPr>
          <w:p w:rsidR="00227752" w:rsidRDefault="005B675B">
            <w:pPr>
              <w:spacing w:after="0" w:line="288" w:lineRule="auto"/>
              <w:rPr>
                <w:rFonts w:eastAsia="宋体"/>
                <w:i/>
                <w:iCs/>
              </w:rPr>
            </w:pP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p>
        </w:tc>
      </w:tr>
      <w:tr w:rsidR="00227752">
        <w:tc>
          <w:tcPr>
            <w:tcW w:w="494" w:type="dxa"/>
          </w:tcPr>
          <w:p w:rsidR="00227752" w:rsidRDefault="005B675B">
            <w:pPr>
              <w:spacing w:after="0" w:line="288" w:lineRule="auto"/>
              <w:rPr>
                <w:b/>
                <w:bCs/>
                <w:i/>
                <w:iCs/>
              </w:rPr>
            </w:pPr>
            <w:r>
              <w:rPr>
                <w:rFonts w:hint="eastAsia"/>
                <w:b/>
                <w:bCs/>
                <w:i/>
                <w:iCs/>
              </w:rPr>
              <w:t>G3</w:t>
            </w:r>
          </w:p>
        </w:tc>
        <w:tc>
          <w:tcPr>
            <w:tcW w:w="2497" w:type="dxa"/>
          </w:tcPr>
          <w:p w:rsidR="00227752" w:rsidRDefault="005B675B">
            <w:pPr>
              <w:spacing w:after="0" w:line="288" w:lineRule="auto"/>
              <w:rPr>
                <w:i/>
                <w:iCs/>
              </w:rPr>
            </w:pPr>
            <w:r>
              <w:rPr>
                <w:i/>
                <w:iCs/>
              </w:rPr>
              <w:t>(</w:t>
            </w:r>
            <w:r>
              <w:rPr>
                <w:i/>
                <w:iCs/>
                <w:color w:val="FF0000"/>
              </w:rPr>
              <w:t>23</w:t>
            </w:r>
            <w:r>
              <w:rPr>
                <w:i/>
                <w:iCs/>
              </w:rPr>
              <w:t>,14,</w:t>
            </w:r>
            <w:r>
              <w:rPr>
                <w:i/>
                <w:iCs/>
                <w:color w:val="FF0000"/>
              </w:rPr>
              <w:t>23</w:t>
            </w:r>
            <w:r>
              <w:rPr>
                <w:i/>
                <w:iCs/>
              </w:rPr>
              <w:t>,</w:t>
            </w:r>
            <w:proofErr w:type="gramStart"/>
            <w:r>
              <w:rPr>
                <w:i/>
                <w:iCs/>
              </w:rPr>
              <w:t xml:space="preserve">14,  </w:t>
            </w:r>
            <w:r>
              <w:rPr>
                <w:i/>
                <w:iCs/>
                <w:color w:val="FF0000"/>
              </w:rPr>
              <w:t>23</w:t>
            </w:r>
            <w:proofErr w:type="gramEnd"/>
            <w:r>
              <w:rPr>
                <w:i/>
                <w:iCs/>
              </w:rPr>
              <w:t>,14,</w:t>
            </w:r>
            <w:r>
              <w:rPr>
                <w:i/>
                <w:iCs/>
                <w:color w:val="FF0000"/>
              </w:rPr>
              <w:t>23</w:t>
            </w:r>
            <w:r>
              <w:rPr>
                <w:i/>
                <w:iCs/>
              </w:rPr>
              <w:t>,14 )</w:t>
            </w:r>
          </w:p>
        </w:tc>
        <w:tc>
          <w:tcPr>
            <w:tcW w:w="6300" w:type="dxa"/>
          </w:tcPr>
          <w:p w:rsidR="00227752" w:rsidRDefault="005B675B">
            <w:pPr>
              <w:spacing w:after="0" w:line="288" w:lineRule="auto"/>
              <w:rPr>
                <w:i/>
                <w:iCs/>
              </w:rPr>
            </w:pPr>
            <w:r>
              <w:rPr>
                <w:rFonts w:hint="eastAsia"/>
                <w:i/>
                <w:iCs/>
              </w:rPr>
              <w:t>[1,0,0,</w:t>
            </w:r>
            <w:proofErr w:type="gramStart"/>
            <w:r>
              <w:rPr>
                <w:rFonts w:hint="eastAsia"/>
                <w:i/>
                <w:iCs/>
              </w:rPr>
              <w:t>0,  0</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[0,0,0,0,  1,0,0,0]</w:t>
            </w:r>
            <w:r>
              <w:rPr>
                <w:rFonts w:hint="eastAsia"/>
                <w:i/>
                <w:iCs/>
                <w:vertAlign w:val="superscript"/>
              </w:rPr>
              <w:t>T</w:t>
            </w:r>
            <w:r>
              <w:rPr>
                <w:rFonts w:eastAsia="宋体" w:hint="eastAsia"/>
                <w:i/>
                <w:iCs/>
              </w:rPr>
              <w:t>,</w:t>
            </w:r>
            <w:r>
              <w:rPr>
                <w:rFonts w:hint="eastAsia"/>
                <w:i/>
                <w:iCs/>
              </w:rPr>
              <w:t xml:space="preserve"> [0,0,1,0,  0,0,0,0]</w:t>
            </w:r>
            <w:r>
              <w:rPr>
                <w:rFonts w:hint="eastAsia"/>
                <w:i/>
                <w:iCs/>
                <w:vertAlign w:val="superscript"/>
              </w:rPr>
              <w:t>T</w:t>
            </w:r>
            <w:r>
              <w:rPr>
                <w:rFonts w:eastAsia="宋体" w:hint="eastAsia"/>
                <w:i/>
                <w:iCs/>
              </w:rPr>
              <w:t>,</w:t>
            </w:r>
            <w:r>
              <w:rPr>
                <w:rFonts w:hint="eastAsia"/>
                <w:i/>
                <w:iCs/>
              </w:rPr>
              <w:t xml:space="preserve"> [0,0,0,0,  0,0,1,0]</w:t>
            </w:r>
            <w:r>
              <w:rPr>
                <w:rFonts w:hint="eastAsia"/>
                <w:i/>
                <w:iCs/>
                <w:vertAlign w:val="superscript"/>
              </w:rPr>
              <w:t>T</w:t>
            </w:r>
          </w:p>
        </w:tc>
      </w:tr>
      <w:tr w:rsidR="00227752">
        <w:tc>
          <w:tcPr>
            <w:tcW w:w="494" w:type="dxa"/>
          </w:tcPr>
          <w:p w:rsidR="00227752" w:rsidRDefault="005B675B">
            <w:pPr>
              <w:spacing w:after="0" w:line="288" w:lineRule="auto"/>
              <w:rPr>
                <w:i/>
                <w:iCs/>
              </w:rPr>
            </w:pPr>
            <w:r>
              <w:rPr>
                <w:rFonts w:hint="eastAsia"/>
                <w:b/>
                <w:bCs/>
                <w:i/>
                <w:iCs/>
              </w:rPr>
              <w:t>G4</w:t>
            </w:r>
          </w:p>
        </w:tc>
        <w:tc>
          <w:tcPr>
            <w:tcW w:w="2497" w:type="dxa"/>
          </w:tcPr>
          <w:p w:rsidR="00227752" w:rsidRDefault="005B675B">
            <w:pPr>
              <w:spacing w:after="0" w:line="288" w:lineRule="auto"/>
              <w:rPr>
                <w:i/>
                <w:iCs/>
              </w:rPr>
            </w:pPr>
            <w:r>
              <w:rPr>
                <w:i/>
                <w:iCs/>
              </w:rPr>
              <w:t>(</w:t>
            </w:r>
            <w:r>
              <w:rPr>
                <w:i/>
                <w:iCs/>
                <w:color w:val="FF0000"/>
              </w:rPr>
              <w:t>20</w:t>
            </w:r>
            <w:r>
              <w:rPr>
                <w:i/>
                <w:iCs/>
              </w:rPr>
              <w:t>,14,</w:t>
            </w:r>
            <w:r>
              <w:rPr>
                <w:i/>
                <w:iCs/>
                <w:color w:val="FF0000"/>
              </w:rPr>
              <w:t>20</w:t>
            </w:r>
            <w:r>
              <w:rPr>
                <w:i/>
                <w:iCs/>
              </w:rPr>
              <w:t>,</w:t>
            </w:r>
            <w:proofErr w:type="gramStart"/>
            <w:r>
              <w:rPr>
                <w:i/>
                <w:iCs/>
              </w:rPr>
              <w:t xml:space="preserve">14,  </w:t>
            </w:r>
            <w:r>
              <w:rPr>
                <w:i/>
                <w:iCs/>
                <w:color w:val="FF0000"/>
              </w:rPr>
              <w:t>20</w:t>
            </w:r>
            <w:proofErr w:type="gramEnd"/>
            <w:r>
              <w:rPr>
                <w:i/>
                <w:iCs/>
              </w:rPr>
              <w:t>,14,</w:t>
            </w:r>
            <w:r>
              <w:rPr>
                <w:i/>
                <w:iCs/>
                <w:color w:val="FF0000"/>
              </w:rPr>
              <w:t>20</w:t>
            </w:r>
            <w:r>
              <w:rPr>
                <w:i/>
                <w:iCs/>
              </w:rPr>
              <w:t>,14)</w:t>
            </w:r>
          </w:p>
        </w:tc>
        <w:tc>
          <w:tcPr>
            <w:tcW w:w="6300" w:type="dxa"/>
          </w:tcPr>
          <w:p w:rsidR="00227752" w:rsidRDefault="005B675B">
            <w:pPr>
              <w:spacing w:after="0" w:line="288" w:lineRule="auto"/>
              <w:rPr>
                <w:i/>
                <w:iCs/>
              </w:rPr>
            </w:pP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[0,0,1,0,  0,0,1,0]</w:t>
            </w:r>
            <w:r>
              <w:rPr>
                <w:rFonts w:hint="eastAsia"/>
                <w:i/>
                <w:iCs/>
                <w:vertAlign w:val="superscript"/>
              </w:rPr>
              <w:t>T</w:t>
            </w:r>
          </w:p>
        </w:tc>
      </w:tr>
      <w:tr w:rsidR="00227752">
        <w:tc>
          <w:tcPr>
            <w:tcW w:w="494" w:type="dxa"/>
          </w:tcPr>
          <w:p w:rsidR="00227752" w:rsidRDefault="005B675B">
            <w:pPr>
              <w:spacing w:after="0" w:line="288" w:lineRule="auto"/>
              <w:rPr>
                <w:b/>
                <w:bCs/>
                <w:i/>
                <w:iCs/>
              </w:rPr>
            </w:pPr>
            <w:r>
              <w:rPr>
                <w:rFonts w:hint="eastAsia"/>
                <w:b/>
                <w:bCs/>
                <w:i/>
                <w:iCs/>
              </w:rPr>
              <w:t>G5</w:t>
            </w:r>
          </w:p>
        </w:tc>
        <w:tc>
          <w:tcPr>
            <w:tcW w:w="2497" w:type="dxa"/>
          </w:tcPr>
          <w:p w:rsidR="00227752" w:rsidRDefault="005B675B">
            <w:pPr>
              <w:spacing w:after="0" w:line="288" w:lineRule="auto"/>
              <w:rPr>
                <w:i/>
                <w:iCs/>
              </w:rPr>
            </w:pPr>
            <w:r>
              <w:rPr>
                <w:i/>
                <w:iCs/>
              </w:rPr>
              <w:t>(</w:t>
            </w:r>
            <w:r>
              <w:rPr>
                <w:i/>
                <w:iCs/>
                <w:color w:val="FF0000"/>
              </w:rPr>
              <w:t>17</w:t>
            </w:r>
            <w:r>
              <w:rPr>
                <w:i/>
                <w:iCs/>
              </w:rPr>
              <w:t>,14,</w:t>
            </w:r>
            <w:r>
              <w:rPr>
                <w:i/>
                <w:iCs/>
                <w:color w:val="FF0000"/>
              </w:rPr>
              <w:t>17</w:t>
            </w:r>
            <w:r>
              <w:rPr>
                <w:i/>
                <w:iCs/>
              </w:rPr>
              <w:t>,</w:t>
            </w:r>
            <w:proofErr w:type="gramStart"/>
            <w:r>
              <w:rPr>
                <w:i/>
                <w:iCs/>
              </w:rPr>
              <w:t xml:space="preserve">14,  </w:t>
            </w:r>
            <w:r>
              <w:rPr>
                <w:i/>
                <w:iCs/>
                <w:color w:val="FF0000"/>
              </w:rPr>
              <w:t>17</w:t>
            </w:r>
            <w:proofErr w:type="gramEnd"/>
            <w:r>
              <w:rPr>
                <w:i/>
                <w:iCs/>
              </w:rPr>
              <w:t>,14,</w:t>
            </w:r>
            <w:r>
              <w:rPr>
                <w:i/>
                <w:iCs/>
                <w:color w:val="FF0000"/>
              </w:rPr>
              <w:t>17</w:t>
            </w:r>
            <w:r>
              <w:rPr>
                <w:i/>
                <w:iCs/>
              </w:rPr>
              <w:t>,14 )</w:t>
            </w:r>
          </w:p>
        </w:tc>
        <w:tc>
          <w:tcPr>
            <w:tcW w:w="6300" w:type="dxa"/>
          </w:tcPr>
          <w:p w:rsidR="00227752" w:rsidRDefault="005B675B">
            <w:pPr>
              <w:spacing w:after="0" w:line="288" w:lineRule="auto"/>
              <w:rPr>
                <w:i/>
                <w:iCs/>
              </w:rPr>
            </w:pPr>
            <m:oMath>
              <m:r>
                <w:rPr>
                  <w:rFonts w:ascii="Cambria Math" w:eastAsia="宋体" w:hAnsi="Cambria Math"/>
                  <w:sz w:val="18"/>
                  <w:szCs w:val="21"/>
                </w:rPr>
                <m:t>1/2</m:t>
              </m:r>
            </m:oMath>
            <w:r>
              <w:rPr>
                <w:rFonts w:hint="eastAsia"/>
                <w:i/>
                <w:iCs/>
              </w:rPr>
              <w:t>[1,0,1,</w:t>
            </w:r>
            <w:proofErr w:type="gramStart"/>
            <w:r>
              <w:rPr>
                <w:rFonts w:hint="eastAsia"/>
                <w:i/>
                <w:iCs/>
              </w:rPr>
              <w:t>0,  1</w:t>
            </w:r>
            <w:proofErr w:type="gramEnd"/>
            <w:r>
              <w:rPr>
                <w:rFonts w:hint="eastAsia"/>
                <w:i/>
                <w:iCs/>
              </w:rPr>
              <w:t>,0,1,0]</w:t>
            </w:r>
            <w:r>
              <w:rPr>
                <w:rFonts w:hint="eastAsia"/>
                <w:i/>
                <w:iCs/>
                <w:vertAlign w:val="superscript"/>
              </w:rPr>
              <w:t>T</w:t>
            </w:r>
          </w:p>
        </w:tc>
      </w:tr>
      <w:tr w:rsidR="00227752">
        <w:trPr>
          <w:trHeight w:val="346"/>
        </w:trPr>
        <w:tc>
          <w:tcPr>
            <w:tcW w:w="494" w:type="dxa"/>
          </w:tcPr>
          <w:p w:rsidR="00227752" w:rsidRDefault="005B675B">
            <w:pPr>
              <w:spacing w:after="0" w:line="288" w:lineRule="auto"/>
              <w:rPr>
                <w:rFonts w:eastAsiaTheme="minorEastAsia"/>
                <w:b/>
                <w:bCs/>
                <w:i/>
                <w:iCs/>
              </w:rPr>
            </w:pPr>
            <w:r>
              <w:rPr>
                <w:rFonts w:hint="eastAsia"/>
                <w:b/>
                <w:bCs/>
                <w:i/>
                <w:iCs/>
              </w:rPr>
              <w:t>G6</w:t>
            </w:r>
          </w:p>
        </w:tc>
        <w:tc>
          <w:tcPr>
            <w:tcW w:w="2497" w:type="dxa"/>
          </w:tcPr>
          <w:p w:rsidR="00227752" w:rsidRDefault="005B675B">
            <w:pPr>
              <w:spacing w:after="0" w:line="288" w:lineRule="auto"/>
              <w:rPr>
                <w:i/>
                <w:iCs/>
              </w:rPr>
            </w:pPr>
            <w:r>
              <w:rPr>
                <w:i/>
                <w:iCs/>
              </w:rPr>
              <w:t>(</w:t>
            </w:r>
            <w:r>
              <w:rPr>
                <w:i/>
                <w:iCs/>
                <w:color w:val="FF0000"/>
              </w:rPr>
              <w:t>20</w:t>
            </w:r>
            <w:r>
              <w:rPr>
                <w:i/>
                <w:iCs/>
              </w:rPr>
              <w:t>,</w:t>
            </w:r>
            <w:r>
              <w:rPr>
                <w:i/>
                <w:iCs/>
                <w:color w:val="FF0000"/>
              </w:rPr>
              <w:t>20</w:t>
            </w:r>
            <w:r>
              <w:rPr>
                <w:i/>
                <w:iCs/>
              </w:rPr>
              <w:t>,</w:t>
            </w:r>
            <w:r>
              <w:rPr>
                <w:i/>
                <w:iCs/>
                <w:color w:val="FF0000"/>
              </w:rPr>
              <w:t>20</w:t>
            </w:r>
            <w:r>
              <w:rPr>
                <w:i/>
                <w:iCs/>
              </w:rPr>
              <w:t>,</w:t>
            </w:r>
            <w:proofErr w:type="gramStart"/>
            <w:r>
              <w:rPr>
                <w:i/>
                <w:iCs/>
                <w:color w:val="FF0000"/>
              </w:rPr>
              <w:t>20</w:t>
            </w:r>
            <w:r>
              <w:rPr>
                <w:i/>
                <w:iCs/>
              </w:rPr>
              <w:t xml:space="preserve">,  </w:t>
            </w:r>
            <w:r>
              <w:rPr>
                <w:i/>
                <w:iCs/>
                <w:color w:val="FF0000"/>
              </w:rPr>
              <w:t>20</w:t>
            </w:r>
            <w:proofErr w:type="gramEnd"/>
            <w:r>
              <w:rPr>
                <w:i/>
                <w:iCs/>
              </w:rPr>
              <w:t>,</w:t>
            </w:r>
            <w:r>
              <w:rPr>
                <w:i/>
                <w:iCs/>
                <w:color w:val="FF0000"/>
              </w:rPr>
              <w:t>20</w:t>
            </w:r>
            <w:r>
              <w:rPr>
                <w:i/>
                <w:iCs/>
              </w:rPr>
              <w:t>,</w:t>
            </w:r>
            <w:r>
              <w:rPr>
                <w:i/>
                <w:iCs/>
                <w:color w:val="FF0000"/>
              </w:rPr>
              <w:t>20</w:t>
            </w:r>
            <w:r>
              <w:rPr>
                <w:i/>
                <w:iCs/>
              </w:rPr>
              <w:t>,</w:t>
            </w:r>
            <w:r>
              <w:rPr>
                <w:i/>
                <w:iCs/>
                <w:color w:val="FF0000"/>
              </w:rPr>
              <w:t xml:space="preserve">20 </w:t>
            </w:r>
            <w:r>
              <w:rPr>
                <w:i/>
                <w:iCs/>
              </w:rPr>
              <w:t>)</w:t>
            </w:r>
          </w:p>
        </w:tc>
        <w:tc>
          <w:tcPr>
            <w:tcW w:w="6300" w:type="dxa"/>
          </w:tcPr>
          <w:p w:rsidR="00227752" w:rsidRDefault="005B675B">
            <w:pPr>
              <w:spacing w:after="0" w:line="288" w:lineRule="auto"/>
              <w:rPr>
                <w:i/>
                <w:iCs/>
              </w:rPr>
            </w:pP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[1,0,0,</w:t>
            </w:r>
            <w:proofErr w:type="gramStart"/>
            <w:r>
              <w:rPr>
                <w:rFonts w:hint="eastAsia"/>
                <w:i/>
                <w:iCs/>
              </w:rPr>
              <w:t>0,  1</w:t>
            </w:r>
            <w:proofErr w:type="gramEnd"/>
            <w:r>
              <w:rPr>
                <w:rFonts w:hint="eastAsia"/>
                <w:i/>
                <w:iCs/>
              </w:rPr>
              <w:t>,0,0,0]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[0,0,1,0,  0,0,1,0]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[0,1,0,0,  0,1,0,0]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m:t>
              </m:r>
              <m:rad>
                <m:radPr>
                  <m:degHide m:val="1"/>
                  <m:ctrlPr>
                    <w:rPr>
                      <w:rFonts w:ascii="Cambria Math" w:eastAsia="宋体" w:hAnsi="Cambria Math"/>
                      <w:i/>
                      <w:iCs/>
                      <w:sz w:val="18"/>
                      <w:szCs w:val="21"/>
                    </w:rPr>
                  </m:ctrlPr>
                </m:radPr>
                <m:deg/>
                <m:e>
                  <m:r>
                    <w:rPr>
                      <w:rFonts w:ascii="Cambria Math" w:eastAsia="宋体" w:hAnsi="Cambria Math"/>
                      <w:sz w:val="18"/>
                      <w:szCs w:val="21"/>
                    </w:rPr>
                    <m:t>2</m:t>
                  </m:r>
                </m:e>
              </m:rad>
            </m:oMath>
            <w:r>
              <w:rPr>
                <w:rFonts w:hint="eastAsia"/>
                <w:i/>
                <w:iCs/>
              </w:rPr>
              <w:t>[0,0,0,1,  0,0,0,1]</w:t>
            </w:r>
            <w:r>
              <w:rPr>
                <w:rFonts w:hint="eastAsia"/>
                <w:i/>
                <w:iCs/>
                <w:vertAlign w:val="superscript"/>
              </w:rPr>
              <w:t>T</w:t>
            </w:r>
          </w:p>
        </w:tc>
      </w:tr>
      <w:tr w:rsidR="00227752">
        <w:tc>
          <w:tcPr>
            <w:tcW w:w="494" w:type="dxa"/>
          </w:tcPr>
          <w:p w:rsidR="00227752" w:rsidRDefault="005B675B">
            <w:pPr>
              <w:spacing w:after="0" w:line="288" w:lineRule="auto"/>
              <w:rPr>
                <w:rFonts w:eastAsiaTheme="minorEastAsia"/>
                <w:b/>
                <w:bCs/>
                <w:i/>
                <w:iCs/>
              </w:rPr>
            </w:pPr>
            <w:r>
              <w:rPr>
                <w:rFonts w:hint="eastAsia"/>
                <w:b/>
                <w:bCs/>
                <w:i/>
                <w:iCs/>
              </w:rPr>
              <w:t>G7</w:t>
            </w:r>
          </w:p>
        </w:tc>
        <w:tc>
          <w:tcPr>
            <w:tcW w:w="2497" w:type="dxa"/>
          </w:tcPr>
          <w:p w:rsidR="00227752" w:rsidRDefault="005B675B">
            <w:pPr>
              <w:spacing w:after="0" w:line="288" w:lineRule="auto"/>
              <w:rPr>
                <w:i/>
                <w:iCs/>
              </w:rPr>
            </w:pPr>
            <w:r>
              <w:rPr>
                <w:i/>
                <w:iCs/>
              </w:rPr>
              <w:t>(</w:t>
            </w:r>
            <w:r>
              <w:rPr>
                <w:i/>
                <w:iCs/>
                <w:color w:val="FF0000"/>
              </w:rPr>
              <w:t>17</w:t>
            </w:r>
            <w:r>
              <w:rPr>
                <w:i/>
                <w:iCs/>
              </w:rPr>
              <w:t>,</w:t>
            </w:r>
            <w:r>
              <w:rPr>
                <w:i/>
                <w:iCs/>
                <w:color w:val="FF0000"/>
              </w:rPr>
              <w:t>17</w:t>
            </w:r>
            <w:r>
              <w:rPr>
                <w:i/>
                <w:iCs/>
              </w:rPr>
              <w:t>,</w:t>
            </w:r>
            <w:r>
              <w:rPr>
                <w:i/>
                <w:iCs/>
                <w:color w:val="FF0000"/>
              </w:rPr>
              <w:t>17</w:t>
            </w:r>
            <w:r>
              <w:rPr>
                <w:i/>
                <w:iCs/>
              </w:rPr>
              <w:t>,</w:t>
            </w:r>
            <w:proofErr w:type="gramStart"/>
            <w:r>
              <w:rPr>
                <w:i/>
                <w:iCs/>
                <w:color w:val="FF0000"/>
              </w:rPr>
              <w:t>17</w:t>
            </w:r>
            <w:r>
              <w:rPr>
                <w:i/>
                <w:iCs/>
              </w:rPr>
              <w:t xml:space="preserve">,  </w:t>
            </w:r>
            <w:r>
              <w:rPr>
                <w:i/>
                <w:iCs/>
                <w:color w:val="FF0000"/>
              </w:rPr>
              <w:t>17</w:t>
            </w:r>
            <w:proofErr w:type="gramEnd"/>
            <w:r>
              <w:rPr>
                <w:i/>
                <w:iCs/>
              </w:rPr>
              <w:t>,</w:t>
            </w:r>
            <w:r>
              <w:rPr>
                <w:i/>
                <w:iCs/>
                <w:color w:val="FF0000"/>
              </w:rPr>
              <w:t>17</w:t>
            </w:r>
            <w:r>
              <w:rPr>
                <w:i/>
                <w:iCs/>
              </w:rPr>
              <w:t>,</w:t>
            </w:r>
            <w:r>
              <w:rPr>
                <w:i/>
                <w:iCs/>
                <w:color w:val="FF0000"/>
              </w:rPr>
              <w:t>17</w:t>
            </w:r>
            <w:r>
              <w:rPr>
                <w:i/>
                <w:iCs/>
              </w:rPr>
              <w:t>,</w:t>
            </w:r>
            <w:r>
              <w:rPr>
                <w:i/>
                <w:iCs/>
                <w:color w:val="FF0000"/>
              </w:rPr>
              <w:t xml:space="preserve">17 </w:t>
            </w:r>
            <w:r>
              <w:rPr>
                <w:i/>
                <w:iCs/>
              </w:rPr>
              <w:t>)</w:t>
            </w:r>
          </w:p>
        </w:tc>
        <w:tc>
          <w:tcPr>
            <w:tcW w:w="6300" w:type="dxa"/>
          </w:tcPr>
          <w:p w:rsidR="00227752" w:rsidRDefault="005B675B">
            <w:pPr>
              <w:spacing w:after="0" w:line="288" w:lineRule="auto"/>
              <w:rPr>
                <w:i/>
                <w:iCs/>
              </w:rPr>
            </w:pPr>
            <m:oMath>
              <m:r>
                <w:rPr>
                  <w:rFonts w:ascii="Cambria Math" w:eastAsia="宋体" w:hAnsi="Cambria Math"/>
                  <w:sz w:val="18"/>
                  <w:szCs w:val="21"/>
                </w:rPr>
                <m:t>1/2</m:t>
              </m:r>
            </m:oMath>
            <w:r>
              <w:rPr>
                <w:rFonts w:hint="eastAsia"/>
                <w:i/>
                <w:iCs/>
              </w:rPr>
              <w:t>[1,0,1,</w:t>
            </w:r>
            <w:proofErr w:type="gramStart"/>
            <w:r>
              <w:rPr>
                <w:rFonts w:hint="eastAsia"/>
                <w:i/>
                <w:iCs/>
              </w:rPr>
              <w:t>0,  1</w:t>
            </w:r>
            <w:proofErr w:type="gramEnd"/>
            <w:r>
              <w:rPr>
                <w:rFonts w:hint="eastAsia"/>
                <w:i/>
                <w:iCs/>
              </w:rPr>
              <w:t>,0,1,0]</w:t>
            </w:r>
            <w:r>
              <w:rPr>
                <w:rFonts w:hint="eastAsia"/>
                <w:i/>
                <w:iCs/>
                <w:vertAlign w:val="superscript"/>
              </w:rPr>
              <w:t>T</w:t>
            </w:r>
            <w:r>
              <w:rPr>
                <w:rFonts w:eastAsia="宋体" w:hint="eastAsia"/>
                <w:i/>
                <w:iCs/>
              </w:rPr>
              <w:t>,</w:t>
            </w:r>
            <w:r>
              <w:rPr>
                <w:rFonts w:hint="eastAsia"/>
                <w:i/>
                <w:iCs/>
              </w:rPr>
              <w:t xml:space="preserve"> </w:t>
            </w:r>
            <m:oMath>
              <m:r>
                <w:rPr>
                  <w:rFonts w:ascii="Cambria Math" w:eastAsia="宋体" w:hAnsi="Cambria Math"/>
                  <w:sz w:val="18"/>
                  <w:szCs w:val="21"/>
                </w:rPr>
                <m:t>1/2</m:t>
              </m:r>
            </m:oMath>
            <w:r>
              <w:rPr>
                <w:rFonts w:hint="eastAsia"/>
                <w:i/>
                <w:iCs/>
              </w:rPr>
              <w:t>[0,1,0,1,  0,1,0,1]</w:t>
            </w:r>
            <w:r>
              <w:rPr>
                <w:rFonts w:hint="eastAsia"/>
                <w:i/>
                <w:iCs/>
                <w:vertAlign w:val="superscript"/>
              </w:rPr>
              <w:t>T</w:t>
            </w:r>
          </w:p>
        </w:tc>
      </w:tr>
    </w:tbl>
    <w:p w:rsidR="00227752" w:rsidRDefault="00227752">
      <w:pPr>
        <w:pStyle w:val="ListParagraph"/>
        <w:snapToGrid w:val="0"/>
        <w:spacing w:beforeLines="30" w:before="72" w:afterLines="30" w:after="72" w:line="288" w:lineRule="auto"/>
        <w:ind w:firstLineChars="0" w:firstLine="0"/>
        <w:jc w:val="both"/>
        <w:rPr>
          <w:rFonts w:eastAsia="宋体"/>
        </w:rPr>
      </w:pPr>
    </w:p>
    <w:p w:rsidR="00227752" w:rsidRDefault="005B67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227752" w:rsidRDefault="005B675B">
      <w:pPr>
        <w:pStyle w:val="NoSpacing1"/>
        <w:numPr>
          <w:ilvl w:val="0"/>
          <w:numId w:val="19"/>
        </w:numPr>
        <w:snapToGrid w:val="0"/>
        <w:spacing w:beforeLines="50" w:before="120" w:afterLines="50" w:after="120" w:line="288" w:lineRule="auto"/>
        <w:rPr>
          <w:bCs/>
          <w:sz w:val="20"/>
          <w:szCs w:val="20"/>
        </w:rPr>
      </w:pPr>
      <w:r>
        <w:rPr>
          <w:rFonts w:hint="eastAsia"/>
          <w:bCs/>
          <w:sz w:val="20"/>
          <w:szCs w:val="20"/>
        </w:rPr>
        <w:t>R1-2306309, Introduction of MIMO evolution for downlink and uplink, Ericsson</w:t>
      </w:r>
    </w:p>
    <w:p w:rsidR="00227752" w:rsidRDefault="005B675B">
      <w:pPr>
        <w:pStyle w:val="NoSpacing1"/>
        <w:numPr>
          <w:ilvl w:val="0"/>
          <w:numId w:val="19"/>
        </w:numPr>
        <w:snapToGrid w:val="0"/>
        <w:spacing w:beforeLines="50" w:before="120" w:afterLines="50" w:after="120" w:line="288" w:lineRule="auto"/>
        <w:rPr>
          <w:bCs/>
          <w:sz w:val="20"/>
          <w:szCs w:val="20"/>
        </w:rPr>
      </w:pPr>
      <w:r>
        <w:rPr>
          <w:rFonts w:hint="eastAsia"/>
          <w:bCs/>
          <w:sz w:val="20"/>
          <w:szCs w:val="20"/>
        </w:rPr>
        <w:t>R1-2306315, Introduction of Rel-18 MIMO Evolution for Downlink and Uplink, Huawei</w:t>
      </w:r>
    </w:p>
    <w:p w:rsidR="00227752" w:rsidRDefault="005B675B">
      <w:pPr>
        <w:pStyle w:val="NoSpacing1"/>
        <w:numPr>
          <w:ilvl w:val="0"/>
          <w:numId w:val="19"/>
        </w:numPr>
        <w:snapToGrid w:val="0"/>
        <w:spacing w:beforeLines="50" w:before="120" w:afterLines="50" w:after="120" w:line="288" w:lineRule="auto"/>
        <w:rPr>
          <w:bCs/>
          <w:sz w:val="20"/>
          <w:szCs w:val="20"/>
        </w:rPr>
      </w:pPr>
      <w:r>
        <w:rPr>
          <w:rFonts w:hint="eastAsia"/>
          <w:bCs/>
          <w:sz w:val="20"/>
          <w:szCs w:val="20"/>
        </w:rPr>
        <w:t>Chair's notes RAN1#113</w:t>
      </w:r>
    </w:p>
    <w:p w:rsidR="00227752" w:rsidRDefault="005B675B">
      <w:pPr>
        <w:pStyle w:val="NoSpacing1"/>
        <w:numPr>
          <w:ilvl w:val="0"/>
          <w:numId w:val="19"/>
        </w:numPr>
        <w:snapToGrid w:val="0"/>
        <w:spacing w:beforeLines="50" w:before="120" w:afterLines="50" w:after="120" w:line="288" w:lineRule="auto"/>
        <w:rPr>
          <w:bCs/>
          <w:sz w:val="20"/>
          <w:szCs w:val="20"/>
        </w:rPr>
      </w:pPr>
      <w:r>
        <w:rPr>
          <w:rFonts w:hint="eastAsia"/>
          <w:bCs/>
          <w:sz w:val="20"/>
          <w:szCs w:val="20"/>
        </w:rPr>
        <w:t xml:space="preserve">Chair's notes </w:t>
      </w:r>
      <w:r>
        <w:rPr>
          <w:rFonts w:hint="eastAsia"/>
          <w:bCs/>
          <w:sz w:val="20"/>
          <w:szCs w:val="20"/>
        </w:rPr>
        <w:t>RAN1#112b-e</w:t>
      </w:r>
    </w:p>
    <w:p w:rsidR="00227752" w:rsidRDefault="005B675B">
      <w:pPr>
        <w:pStyle w:val="NoSpacing1"/>
        <w:numPr>
          <w:ilvl w:val="0"/>
          <w:numId w:val="19"/>
        </w:numPr>
        <w:snapToGrid w:val="0"/>
        <w:spacing w:beforeLines="50" w:before="120" w:afterLines="50" w:after="120" w:line="288" w:lineRule="auto"/>
        <w:rPr>
          <w:bCs/>
          <w:sz w:val="20"/>
          <w:szCs w:val="20"/>
        </w:rPr>
      </w:pPr>
      <w:r>
        <w:rPr>
          <w:rFonts w:hint="eastAsia"/>
          <w:bCs/>
          <w:sz w:val="20"/>
          <w:szCs w:val="20"/>
        </w:rPr>
        <w:t>Chair's notes RAN1#112</w:t>
      </w:r>
    </w:p>
    <w:p w:rsidR="00227752" w:rsidRDefault="005B675B">
      <w:pPr>
        <w:numPr>
          <w:ilvl w:val="0"/>
          <w:numId w:val="8"/>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Appendix</w:t>
      </w:r>
    </w:p>
    <w:p w:rsidR="00227752" w:rsidRDefault="005B675B">
      <w:pPr>
        <w:numPr>
          <w:ilvl w:val="255"/>
          <w:numId w:val="0"/>
        </w:numPr>
        <w:snapToGrid w:val="0"/>
        <w:jc w:val="center"/>
        <w:rPr>
          <w:rFonts w:eastAsia="宋体"/>
          <w:bCs/>
          <w:szCs w:val="20"/>
        </w:rPr>
      </w:pPr>
      <w:r>
        <w:rPr>
          <w:b/>
          <w:bCs/>
          <w:szCs w:val="20"/>
        </w:rPr>
        <w:t xml:space="preserve">Table </w:t>
      </w:r>
      <w:r>
        <w:rPr>
          <w:rFonts w:eastAsia="宋体" w:hint="eastAsia"/>
          <w:b/>
          <w:bCs/>
          <w:szCs w:val="20"/>
        </w:rPr>
        <w:t>A-1</w:t>
      </w:r>
      <w:r>
        <w:rPr>
          <w:rFonts w:hint="eastAsia"/>
          <w:szCs w:val="20"/>
        </w:rPr>
        <w:t xml:space="preserve"> </w:t>
      </w:r>
      <w:r>
        <w:rPr>
          <w:szCs w:val="20"/>
        </w:rPr>
        <w:t>SLS simulation parameters for 8-Tx UL operation</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227752">
        <w:trPr>
          <w:trHeight w:val="285"/>
          <w:jc w:val="center"/>
        </w:trPr>
        <w:tc>
          <w:tcPr>
            <w:tcW w:w="3512" w:type="dxa"/>
            <w:shd w:val="clear" w:color="000000" w:fill="FFEB9C"/>
            <w:noWrap/>
            <w:vAlign w:val="center"/>
          </w:tcPr>
          <w:p w:rsidR="00227752" w:rsidRDefault="005B675B">
            <w:pPr>
              <w:spacing w:after="0"/>
              <w:ind w:firstLine="442"/>
              <w:jc w:val="center"/>
              <w:rPr>
                <w:rFonts w:eastAsia="宋体"/>
                <w:b/>
                <w:bCs/>
                <w:szCs w:val="20"/>
              </w:rPr>
            </w:pPr>
            <w:r>
              <w:rPr>
                <w:rFonts w:eastAsia="宋体"/>
                <w:b/>
                <w:bCs/>
                <w:szCs w:val="20"/>
              </w:rPr>
              <w:t>Parameter</w:t>
            </w:r>
          </w:p>
        </w:tc>
        <w:tc>
          <w:tcPr>
            <w:tcW w:w="5011" w:type="dxa"/>
            <w:shd w:val="clear" w:color="000000" w:fill="FFEB9C"/>
            <w:noWrap/>
            <w:vAlign w:val="center"/>
          </w:tcPr>
          <w:p w:rsidR="00227752" w:rsidRDefault="005B675B">
            <w:pPr>
              <w:spacing w:after="0"/>
              <w:ind w:firstLine="442"/>
              <w:jc w:val="center"/>
              <w:rPr>
                <w:rFonts w:eastAsia="宋体"/>
                <w:b/>
                <w:bCs/>
                <w:szCs w:val="20"/>
              </w:rPr>
            </w:pPr>
            <w:r>
              <w:rPr>
                <w:rFonts w:eastAsia="宋体"/>
                <w:b/>
                <w:bCs/>
                <w:szCs w:val="20"/>
              </w:rPr>
              <w:t>Value</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szCs w:val="20"/>
              </w:rPr>
              <w:t>Carrier Frequency</w:t>
            </w:r>
          </w:p>
        </w:tc>
        <w:tc>
          <w:tcPr>
            <w:tcW w:w="5011" w:type="dxa"/>
            <w:shd w:val="clear" w:color="auto" w:fill="auto"/>
            <w:noWrap/>
            <w:vAlign w:val="center"/>
          </w:tcPr>
          <w:p w:rsidR="00227752" w:rsidRDefault="005B675B">
            <w:pPr>
              <w:spacing w:after="0"/>
              <w:ind w:firstLine="440"/>
              <w:jc w:val="center"/>
              <w:rPr>
                <w:rFonts w:eastAsia="宋体"/>
                <w:szCs w:val="20"/>
              </w:rPr>
            </w:pPr>
            <w:r>
              <w:rPr>
                <w:rFonts w:eastAsia="宋体"/>
                <w:szCs w:val="20"/>
              </w:rPr>
              <w:t>3.5G</w:t>
            </w:r>
            <w:r>
              <w:rPr>
                <w:rFonts w:eastAsia="宋体" w:hint="eastAsia"/>
                <w:szCs w:val="20"/>
              </w:rPr>
              <w:t>Hz</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Bandwidth</w:t>
            </w:r>
          </w:p>
        </w:tc>
        <w:tc>
          <w:tcPr>
            <w:tcW w:w="5011" w:type="dxa"/>
            <w:shd w:val="clear" w:color="auto" w:fill="auto"/>
            <w:noWrap/>
            <w:vAlign w:val="center"/>
          </w:tcPr>
          <w:p w:rsidR="00227752" w:rsidRDefault="005B675B">
            <w:pPr>
              <w:spacing w:after="0"/>
              <w:ind w:firstLine="440"/>
              <w:jc w:val="center"/>
              <w:rPr>
                <w:rFonts w:eastAsia="宋体"/>
                <w:szCs w:val="20"/>
              </w:rPr>
            </w:pPr>
            <w:r>
              <w:rPr>
                <w:rFonts w:eastAsia="宋体" w:hint="eastAsia"/>
                <w:szCs w:val="20"/>
              </w:rPr>
              <w:t>20MHz</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SCS</w:t>
            </w:r>
          </w:p>
        </w:tc>
        <w:tc>
          <w:tcPr>
            <w:tcW w:w="5011" w:type="dxa"/>
            <w:shd w:val="clear" w:color="auto" w:fill="auto"/>
            <w:noWrap/>
            <w:vAlign w:val="center"/>
          </w:tcPr>
          <w:p w:rsidR="00227752" w:rsidRDefault="005B675B">
            <w:pPr>
              <w:spacing w:after="0"/>
              <w:ind w:firstLine="420"/>
              <w:jc w:val="center"/>
              <w:rPr>
                <w:rFonts w:eastAsia="宋体"/>
                <w:szCs w:val="20"/>
              </w:rPr>
            </w:pPr>
            <w:r>
              <w:rPr>
                <w:rFonts w:eastAsia="宋体" w:cs="Times" w:hint="eastAsia"/>
                <w:szCs w:val="20"/>
              </w:rPr>
              <w:t>30kHz</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Network Layout</w:t>
            </w:r>
          </w:p>
        </w:tc>
        <w:tc>
          <w:tcPr>
            <w:tcW w:w="5011" w:type="dxa"/>
            <w:shd w:val="clear" w:color="auto" w:fill="auto"/>
            <w:noWrap/>
            <w:vAlign w:val="center"/>
          </w:tcPr>
          <w:p w:rsidR="00227752" w:rsidRDefault="005B675B">
            <w:pPr>
              <w:spacing w:after="0"/>
              <w:ind w:firstLine="440"/>
              <w:jc w:val="center"/>
              <w:rPr>
                <w:rFonts w:eastAsia="宋体"/>
                <w:szCs w:val="20"/>
              </w:rPr>
            </w:pPr>
            <w:r>
              <w:rPr>
                <w:rFonts w:ascii="Times" w:hAnsi="Times" w:cs="Times"/>
                <w:szCs w:val="20"/>
              </w:rPr>
              <w:t xml:space="preserve">Outdoor FWA (38.901): </w:t>
            </w:r>
            <w:proofErr w:type="spellStart"/>
            <w:r>
              <w:rPr>
                <w:rFonts w:ascii="Times" w:hAnsi="Times" w:cs="Times"/>
                <w:szCs w:val="20"/>
              </w:rPr>
              <w:t>UMa</w:t>
            </w:r>
            <w:proofErr w:type="spellEnd"/>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hint="eastAsia"/>
                <w:szCs w:val="20"/>
              </w:rPr>
              <w:lastRenderedPageBreak/>
              <w:t>BS</w:t>
            </w:r>
            <w:r>
              <w:rPr>
                <w:szCs w:val="20"/>
              </w:rPr>
              <w:t xml:space="preserve"> antenna configuration</w:t>
            </w:r>
          </w:p>
        </w:tc>
        <w:tc>
          <w:tcPr>
            <w:tcW w:w="5011" w:type="dxa"/>
            <w:shd w:val="clear" w:color="auto" w:fill="auto"/>
            <w:noWrap/>
            <w:vAlign w:val="center"/>
          </w:tcPr>
          <w:p w:rsidR="00227752" w:rsidRDefault="005B675B">
            <w:pPr>
              <w:spacing w:after="0"/>
              <w:ind w:firstLine="440"/>
              <w:jc w:val="center"/>
              <w:rPr>
                <w:rFonts w:eastAsia="宋体"/>
                <w:szCs w:val="20"/>
              </w:rPr>
            </w:pPr>
            <w:r>
              <w:rPr>
                <w:szCs w:val="20"/>
              </w:rPr>
              <w:t xml:space="preserve"> (M, N, P, Mg,</w:t>
            </w:r>
            <w:r>
              <w:rPr>
                <w:rFonts w:hint="eastAsia"/>
                <w:szCs w:val="20"/>
              </w:rPr>
              <w:t xml:space="preserve"> </w:t>
            </w:r>
            <w:r>
              <w:rPr>
                <w:szCs w:val="20"/>
              </w:rPr>
              <w:t xml:space="preserve">Ng; </w:t>
            </w:r>
            <w:proofErr w:type="spellStart"/>
            <w:r>
              <w:rPr>
                <w:szCs w:val="20"/>
              </w:rPr>
              <w:t>Mp</w:t>
            </w:r>
            <w:proofErr w:type="spellEnd"/>
            <w:r>
              <w:rPr>
                <w:szCs w:val="20"/>
              </w:rPr>
              <w:t>, Np) = (4,4,2,1,1; 4,4). (</w:t>
            </w:r>
            <w:proofErr w:type="spellStart"/>
            <w:proofErr w:type="gramStart"/>
            <w:r>
              <w:rPr>
                <w:szCs w:val="20"/>
              </w:rPr>
              <w:t>dH,dV</w:t>
            </w:r>
            <w:proofErr w:type="spellEnd"/>
            <w:proofErr w:type="gramEnd"/>
            <w:r>
              <w:rPr>
                <w:szCs w:val="20"/>
              </w:rPr>
              <w:t>) = (0.5, 0.8)λ</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hint="eastAsia"/>
                <w:szCs w:val="20"/>
              </w:rPr>
              <w:t xml:space="preserve">UE </w:t>
            </w:r>
            <w:r>
              <w:rPr>
                <w:szCs w:val="20"/>
              </w:rPr>
              <w:t>antenna configuration</w:t>
            </w:r>
          </w:p>
        </w:tc>
        <w:tc>
          <w:tcPr>
            <w:tcW w:w="5011" w:type="dxa"/>
            <w:shd w:val="clear" w:color="auto" w:fill="auto"/>
            <w:noWrap/>
            <w:vAlign w:val="center"/>
          </w:tcPr>
          <w:p w:rsidR="00227752" w:rsidRDefault="005B675B">
            <w:pPr>
              <w:widowControl w:val="0"/>
              <w:spacing w:after="0"/>
              <w:jc w:val="center"/>
              <w:rPr>
                <w:rFonts w:eastAsia="宋体"/>
                <w:szCs w:val="20"/>
              </w:rPr>
            </w:pPr>
            <w:r>
              <w:rPr>
                <w:rFonts w:hint="eastAsia"/>
                <w:szCs w:val="20"/>
              </w:rPr>
              <w:t xml:space="preserve">8Tx: </w:t>
            </w:r>
            <w:r>
              <w:rPr>
                <w:szCs w:val="20"/>
              </w:rPr>
              <w:t>(M, N, P, Mg,</w:t>
            </w:r>
            <w:r>
              <w:rPr>
                <w:rFonts w:hint="eastAsia"/>
                <w:szCs w:val="20"/>
              </w:rPr>
              <w:t xml:space="preserve"> </w:t>
            </w:r>
            <w:r>
              <w:rPr>
                <w:szCs w:val="20"/>
              </w:rPr>
              <w:t xml:space="preserve">Ng; </w:t>
            </w:r>
            <w:proofErr w:type="spellStart"/>
            <w:r>
              <w:rPr>
                <w:szCs w:val="20"/>
              </w:rPr>
              <w:t>Mp</w:t>
            </w:r>
            <w:proofErr w:type="spellEnd"/>
            <w:r>
              <w:rPr>
                <w:szCs w:val="20"/>
              </w:rPr>
              <w:t>, Np) = (</w:t>
            </w:r>
            <w:r>
              <w:rPr>
                <w:rFonts w:eastAsia="宋体" w:hint="eastAsia"/>
                <w:szCs w:val="20"/>
              </w:rPr>
              <w:t>1</w:t>
            </w:r>
            <w:r>
              <w:rPr>
                <w:szCs w:val="20"/>
              </w:rPr>
              <w:t>,</w:t>
            </w:r>
            <w:r>
              <w:rPr>
                <w:rFonts w:eastAsia="宋体" w:hint="eastAsia"/>
                <w:szCs w:val="20"/>
              </w:rPr>
              <w:t>4</w:t>
            </w:r>
            <w:r>
              <w:rPr>
                <w:szCs w:val="20"/>
              </w:rPr>
              <w:t xml:space="preserve">,2,1,1; </w:t>
            </w:r>
            <w:r>
              <w:rPr>
                <w:rFonts w:eastAsia="宋体" w:hint="eastAsia"/>
                <w:szCs w:val="20"/>
              </w:rPr>
              <w:t>1</w:t>
            </w:r>
            <w:r>
              <w:rPr>
                <w:szCs w:val="20"/>
              </w:rPr>
              <w:t>,</w:t>
            </w:r>
            <w:r>
              <w:rPr>
                <w:rFonts w:eastAsia="宋体" w:hint="eastAsia"/>
                <w:szCs w:val="20"/>
              </w:rPr>
              <w:t>4</w:t>
            </w:r>
            <w:r>
              <w:rPr>
                <w:szCs w:val="20"/>
              </w:rPr>
              <w:t>). (</w:t>
            </w:r>
            <w:proofErr w:type="spellStart"/>
            <w:proofErr w:type="gramStart"/>
            <w:r>
              <w:rPr>
                <w:szCs w:val="20"/>
              </w:rPr>
              <w:t>dH,dV</w:t>
            </w:r>
            <w:proofErr w:type="spellEnd"/>
            <w:proofErr w:type="gramEnd"/>
            <w:r>
              <w:rPr>
                <w:szCs w:val="20"/>
              </w:rPr>
              <w:t>) = (0.5, 0.5)λ</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Scheduling</w:t>
            </w:r>
          </w:p>
        </w:tc>
        <w:tc>
          <w:tcPr>
            <w:tcW w:w="5011" w:type="dxa"/>
            <w:shd w:val="clear" w:color="auto" w:fill="auto"/>
            <w:noWrap/>
            <w:vAlign w:val="center"/>
          </w:tcPr>
          <w:p w:rsidR="00227752" w:rsidRDefault="005B675B">
            <w:pPr>
              <w:spacing w:after="0"/>
              <w:ind w:firstLine="440"/>
              <w:jc w:val="center"/>
              <w:rPr>
                <w:rFonts w:eastAsia="宋体"/>
                <w:szCs w:val="20"/>
              </w:rPr>
            </w:pPr>
            <w:proofErr w:type="spellStart"/>
            <w:r>
              <w:rPr>
                <w:rFonts w:eastAsia="宋体" w:hint="eastAsia"/>
                <w:szCs w:val="20"/>
              </w:rPr>
              <w:t>Subband</w:t>
            </w:r>
            <w:proofErr w:type="spellEnd"/>
            <w:r>
              <w:rPr>
                <w:rFonts w:eastAsia="宋体" w:hint="eastAsia"/>
                <w:szCs w:val="20"/>
              </w:rPr>
              <w:t xml:space="preserve"> PF</w:t>
            </w:r>
          </w:p>
        </w:tc>
      </w:tr>
      <w:tr w:rsidR="00227752">
        <w:trPr>
          <w:trHeight w:val="50"/>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Traffic model</w:t>
            </w:r>
          </w:p>
        </w:tc>
        <w:tc>
          <w:tcPr>
            <w:tcW w:w="5011" w:type="dxa"/>
            <w:shd w:val="clear" w:color="auto" w:fill="auto"/>
            <w:vAlign w:val="center"/>
          </w:tcPr>
          <w:p w:rsidR="00227752" w:rsidRDefault="005B675B">
            <w:pPr>
              <w:spacing w:after="0"/>
              <w:ind w:firstLine="440"/>
              <w:jc w:val="center"/>
              <w:rPr>
                <w:rFonts w:eastAsia="宋体"/>
                <w:szCs w:val="20"/>
              </w:rPr>
            </w:pPr>
            <w:r>
              <w:rPr>
                <w:rFonts w:eastAsia="宋体" w:hint="eastAsia"/>
                <w:szCs w:val="20"/>
              </w:rPr>
              <w:t>FTP model 1: Packet size 500KB, RU~= 70%</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ISD</w:t>
            </w:r>
          </w:p>
        </w:tc>
        <w:tc>
          <w:tcPr>
            <w:tcW w:w="5011" w:type="dxa"/>
            <w:shd w:val="clear" w:color="auto" w:fill="auto"/>
            <w:noWrap/>
            <w:vAlign w:val="center"/>
          </w:tcPr>
          <w:p w:rsidR="00227752" w:rsidRDefault="005B675B">
            <w:pPr>
              <w:spacing w:after="0"/>
              <w:ind w:firstLine="440"/>
              <w:jc w:val="center"/>
              <w:rPr>
                <w:rFonts w:eastAsia="宋体"/>
                <w:szCs w:val="20"/>
              </w:rPr>
            </w:pPr>
            <w:r>
              <w:rPr>
                <w:rFonts w:eastAsia="宋体" w:hint="eastAsia"/>
                <w:szCs w:val="20"/>
              </w:rPr>
              <w:t>500</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UE layout</w:t>
            </w:r>
          </w:p>
        </w:tc>
        <w:tc>
          <w:tcPr>
            <w:tcW w:w="5011" w:type="dxa"/>
            <w:shd w:val="clear" w:color="auto" w:fill="auto"/>
            <w:noWrap/>
            <w:vAlign w:val="center"/>
          </w:tcPr>
          <w:p w:rsidR="00227752" w:rsidRDefault="005B675B">
            <w:pPr>
              <w:spacing w:after="0"/>
              <w:ind w:firstLine="440"/>
              <w:jc w:val="center"/>
              <w:rPr>
                <w:rFonts w:eastAsia="宋体"/>
                <w:szCs w:val="20"/>
              </w:rPr>
            </w:pPr>
            <w:r>
              <w:rPr>
                <w:rFonts w:ascii="Times" w:eastAsia="宋体" w:hAnsi="Times" w:cs="Times" w:hint="eastAsia"/>
                <w:szCs w:val="20"/>
              </w:rPr>
              <w:t>1</w:t>
            </w:r>
            <w:r>
              <w:rPr>
                <w:rFonts w:ascii="Times" w:hAnsi="Times" w:cs="Times"/>
                <w:szCs w:val="20"/>
              </w:rPr>
              <w:t>00%</w:t>
            </w:r>
            <w:r>
              <w:rPr>
                <w:rFonts w:ascii="Times" w:hAnsi="Times" w:cs="Times"/>
                <w:szCs w:val="20"/>
              </w:rPr>
              <w:t xml:space="preserve"> Outdoor</w:t>
            </w:r>
          </w:p>
        </w:tc>
      </w:tr>
      <w:tr w:rsidR="00227752">
        <w:trPr>
          <w:trHeight w:val="285"/>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ascii="Times" w:hAnsi="Times" w:cs="Times"/>
                <w:szCs w:val="20"/>
              </w:rPr>
              <w:t>UE speed</w:t>
            </w:r>
          </w:p>
        </w:tc>
        <w:tc>
          <w:tcPr>
            <w:tcW w:w="5011" w:type="dxa"/>
            <w:shd w:val="clear" w:color="auto" w:fill="auto"/>
            <w:noWrap/>
            <w:vAlign w:val="center"/>
          </w:tcPr>
          <w:p w:rsidR="00227752" w:rsidRDefault="005B675B">
            <w:pPr>
              <w:spacing w:after="0"/>
              <w:ind w:firstLine="440"/>
              <w:jc w:val="center"/>
              <w:rPr>
                <w:rFonts w:eastAsia="宋体"/>
                <w:szCs w:val="20"/>
              </w:rPr>
            </w:pPr>
            <w:r>
              <w:rPr>
                <w:rFonts w:ascii="Times" w:hAnsi="Times" w:cs="Times"/>
                <w:szCs w:val="20"/>
              </w:rPr>
              <w:t>3Km/h</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Number of average UE per cell</w:t>
            </w:r>
          </w:p>
        </w:tc>
        <w:tc>
          <w:tcPr>
            <w:tcW w:w="5011" w:type="dxa"/>
            <w:shd w:val="clear" w:color="auto" w:fill="auto"/>
            <w:vAlign w:val="center"/>
          </w:tcPr>
          <w:p w:rsidR="00227752" w:rsidRDefault="005B675B">
            <w:pPr>
              <w:spacing w:after="0"/>
              <w:ind w:firstLine="440"/>
              <w:jc w:val="center"/>
              <w:rPr>
                <w:rFonts w:eastAsia="宋体"/>
                <w:szCs w:val="20"/>
              </w:rPr>
            </w:pPr>
            <w:r>
              <w:rPr>
                <w:rFonts w:eastAsia="宋体" w:hint="eastAsia"/>
                <w:szCs w:val="20"/>
              </w:rPr>
              <w:t>6</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RB Number</w:t>
            </w:r>
          </w:p>
        </w:tc>
        <w:tc>
          <w:tcPr>
            <w:tcW w:w="5011" w:type="dxa"/>
            <w:shd w:val="clear" w:color="auto" w:fill="auto"/>
            <w:vAlign w:val="center"/>
          </w:tcPr>
          <w:p w:rsidR="00227752" w:rsidRDefault="005B675B">
            <w:pPr>
              <w:spacing w:after="0"/>
              <w:ind w:firstLine="440"/>
              <w:jc w:val="center"/>
              <w:rPr>
                <w:rFonts w:eastAsia="宋体"/>
                <w:szCs w:val="20"/>
              </w:rPr>
            </w:pPr>
            <w:r>
              <w:rPr>
                <w:rFonts w:eastAsia="宋体" w:hint="eastAsia"/>
                <w:szCs w:val="20"/>
              </w:rPr>
              <w:t>50</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Max UE power</w:t>
            </w:r>
          </w:p>
        </w:tc>
        <w:tc>
          <w:tcPr>
            <w:tcW w:w="5011" w:type="dxa"/>
            <w:shd w:val="clear" w:color="auto" w:fill="auto"/>
            <w:vAlign w:val="center"/>
          </w:tcPr>
          <w:p w:rsidR="00227752" w:rsidRDefault="005B675B">
            <w:pPr>
              <w:spacing w:after="0"/>
              <w:ind w:firstLine="440"/>
              <w:jc w:val="center"/>
              <w:rPr>
                <w:rFonts w:eastAsia="宋体"/>
                <w:szCs w:val="20"/>
              </w:rPr>
            </w:pPr>
            <w:r>
              <w:rPr>
                <w:rFonts w:eastAsia="宋体" w:hint="eastAsia"/>
                <w:szCs w:val="20"/>
              </w:rPr>
              <w:t>32dBm</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UL power control</w:t>
            </w:r>
          </w:p>
        </w:tc>
        <w:tc>
          <w:tcPr>
            <w:tcW w:w="5011" w:type="dxa"/>
            <w:shd w:val="clear" w:color="auto" w:fill="auto"/>
            <w:vAlign w:val="center"/>
          </w:tcPr>
          <w:p w:rsidR="00227752" w:rsidRDefault="005B675B">
            <w:pPr>
              <w:spacing w:after="0"/>
              <w:ind w:firstLine="440"/>
              <w:jc w:val="center"/>
              <w:rPr>
                <w:rFonts w:eastAsia="宋体"/>
                <w:szCs w:val="20"/>
              </w:rPr>
            </w:pPr>
            <w:r>
              <w:rPr>
                <w:rFonts w:eastAsia="宋体" w:hint="eastAsia"/>
                <w:szCs w:val="20"/>
              </w:rPr>
              <w:t>Open loop TPC</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power control parameter</w:t>
            </w:r>
          </w:p>
        </w:tc>
        <w:tc>
          <w:tcPr>
            <w:tcW w:w="5011" w:type="dxa"/>
            <w:shd w:val="clear" w:color="auto" w:fill="auto"/>
            <w:vAlign w:val="center"/>
          </w:tcPr>
          <w:p w:rsidR="00227752" w:rsidRDefault="005B675B">
            <w:pPr>
              <w:spacing w:after="0"/>
              <w:ind w:firstLine="440"/>
              <w:jc w:val="center"/>
              <w:rPr>
                <w:rFonts w:eastAsia="宋体"/>
                <w:szCs w:val="20"/>
              </w:rPr>
            </w:pPr>
            <w:r>
              <w:rPr>
                <w:rFonts w:eastAsia="宋体" w:hint="eastAsia"/>
                <w:szCs w:val="20"/>
              </w:rPr>
              <w:t>P0 = -80, Alpha = 0.8</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Modulation</w:t>
            </w:r>
          </w:p>
        </w:tc>
        <w:tc>
          <w:tcPr>
            <w:tcW w:w="5011" w:type="dxa"/>
            <w:shd w:val="clear" w:color="auto" w:fill="auto"/>
            <w:vAlign w:val="center"/>
          </w:tcPr>
          <w:p w:rsidR="00227752" w:rsidRDefault="005B675B">
            <w:pPr>
              <w:spacing w:after="0"/>
              <w:ind w:firstLine="440"/>
              <w:jc w:val="center"/>
              <w:rPr>
                <w:rFonts w:eastAsia="宋体"/>
                <w:szCs w:val="20"/>
              </w:rPr>
            </w:pPr>
            <w:r>
              <w:rPr>
                <w:rFonts w:eastAsia="宋体" w:hint="eastAsia"/>
                <w:szCs w:val="20"/>
              </w:rPr>
              <w:t>Up to 64QAM/256QAM</w:t>
            </w:r>
          </w:p>
        </w:tc>
      </w:tr>
      <w:tr w:rsidR="00227752">
        <w:trPr>
          <w:trHeight w:val="64"/>
          <w:jc w:val="center"/>
        </w:trPr>
        <w:tc>
          <w:tcPr>
            <w:tcW w:w="3512" w:type="dxa"/>
            <w:shd w:val="clear" w:color="000000" w:fill="B8CCE4"/>
            <w:vAlign w:val="center"/>
          </w:tcPr>
          <w:p w:rsidR="00227752" w:rsidRDefault="005B675B">
            <w:pPr>
              <w:spacing w:after="0"/>
              <w:ind w:firstLine="440"/>
              <w:jc w:val="center"/>
              <w:rPr>
                <w:rFonts w:eastAsia="宋体"/>
                <w:szCs w:val="20"/>
              </w:rPr>
            </w:pPr>
            <w:r>
              <w:rPr>
                <w:rFonts w:eastAsia="宋体" w:hint="eastAsia"/>
                <w:szCs w:val="20"/>
              </w:rPr>
              <w:t>Layer mapping</w:t>
            </w:r>
          </w:p>
        </w:tc>
        <w:tc>
          <w:tcPr>
            <w:tcW w:w="5011" w:type="dxa"/>
            <w:shd w:val="clear" w:color="auto" w:fill="auto"/>
            <w:vAlign w:val="center"/>
          </w:tcPr>
          <w:p w:rsidR="00227752" w:rsidRDefault="005B675B">
            <w:pPr>
              <w:widowControl w:val="0"/>
              <w:spacing w:after="0"/>
              <w:jc w:val="center"/>
              <w:rPr>
                <w:rFonts w:eastAsia="宋体"/>
                <w:szCs w:val="20"/>
              </w:rPr>
            </w:pPr>
            <w:r>
              <w:rPr>
                <w:rFonts w:hint="eastAsia"/>
                <w:szCs w:val="20"/>
              </w:rPr>
              <w:t>1</w:t>
            </w:r>
            <w:r>
              <w:rPr>
                <w:rFonts w:hint="eastAsia"/>
                <w:szCs w:val="20"/>
                <w:vertAlign w:val="superscript"/>
              </w:rPr>
              <w:t>st</w:t>
            </w:r>
            <w:r>
              <w:rPr>
                <w:rFonts w:hint="eastAsia"/>
                <w:szCs w:val="20"/>
              </w:rPr>
              <w:t xml:space="preserve"> CW@RANK1-4</w:t>
            </w:r>
            <w:r>
              <w:rPr>
                <w:rFonts w:eastAsia="宋体" w:hint="eastAsia"/>
                <w:szCs w:val="20"/>
              </w:rPr>
              <w:t xml:space="preserve">, </w:t>
            </w:r>
            <w:r>
              <w:rPr>
                <w:rFonts w:hint="eastAsia"/>
                <w:szCs w:val="20"/>
              </w:rPr>
              <w:t>2</w:t>
            </w:r>
            <w:r>
              <w:rPr>
                <w:rFonts w:hint="eastAsia"/>
                <w:szCs w:val="20"/>
                <w:vertAlign w:val="superscript"/>
              </w:rPr>
              <w:t>nd</w:t>
            </w:r>
            <w:r>
              <w:rPr>
                <w:rFonts w:hint="eastAsia"/>
                <w:szCs w:val="20"/>
              </w:rPr>
              <w:t xml:space="preserve"> CW@RANK5-8</w:t>
            </w:r>
          </w:p>
        </w:tc>
      </w:tr>
    </w:tbl>
    <w:p w:rsidR="00227752" w:rsidRDefault="00227752">
      <w:pPr>
        <w:pStyle w:val="NoSpacing1"/>
        <w:numPr>
          <w:ilvl w:val="255"/>
          <w:numId w:val="0"/>
        </w:numPr>
        <w:snapToGrid w:val="0"/>
        <w:rPr>
          <w:bCs/>
          <w:sz w:val="20"/>
          <w:szCs w:val="20"/>
        </w:rPr>
      </w:pPr>
    </w:p>
    <w:sectPr w:rsidR="002277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75B" w:rsidRDefault="005B675B">
      <w:pPr>
        <w:spacing w:line="240" w:lineRule="auto"/>
      </w:pPr>
      <w:r>
        <w:separator/>
      </w:r>
    </w:p>
  </w:endnote>
  <w:endnote w:type="continuationSeparator" w:id="0">
    <w:p w:rsidR="005B675B" w:rsidRDefault="005B67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75B" w:rsidRDefault="005B675B">
      <w:pPr>
        <w:spacing w:after="0"/>
      </w:pPr>
      <w:r>
        <w:separator/>
      </w:r>
    </w:p>
  </w:footnote>
  <w:footnote w:type="continuationSeparator" w:id="0">
    <w:p w:rsidR="005B675B" w:rsidRDefault="005B67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CACFF573"/>
    <w:multiLevelType w:val="multilevel"/>
    <w:tmpl w:val="CACFF5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0EC145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E93823A"/>
    <w:multiLevelType w:val="singleLevel"/>
    <w:tmpl w:val="5E93823A"/>
    <w:lvl w:ilvl="0">
      <w:start w:val="1"/>
      <w:numFmt w:val="decimal"/>
      <w:suff w:val="space"/>
      <w:lvlText w:val="[%1]"/>
      <w:lvlJc w:val="left"/>
    </w:lvl>
  </w:abstractNum>
  <w:abstractNum w:abstractNumId="13"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68523E"/>
    <w:multiLevelType w:val="multilevel"/>
    <w:tmpl w:val="7D68523E"/>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7"/>
  </w:num>
  <w:num w:numId="4">
    <w:abstractNumId w:val="3"/>
  </w:num>
  <w:num w:numId="5">
    <w:abstractNumId w:val="15"/>
  </w:num>
  <w:num w:numId="6">
    <w:abstractNumId w:val="11"/>
  </w:num>
  <w:num w:numId="7">
    <w:abstractNumId w:val="5"/>
  </w:num>
  <w:num w:numId="8">
    <w:abstractNumId w:val="8"/>
  </w:num>
  <w:num w:numId="9">
    <w:abstractNumId w:val="18"/>
  </w:num>
  <w:num w:numId="10">
    <w:abstractNumId w:val="14"/>
  </w:num>
  <w:num w:numId="11">
    <w:abstractNumId w:val="4"/>
  </w:num>
  <w:num w:numId="12">
    <w:abstractNumId w:val="10"/>
  </w:num>
  <w:num w:numId="13">
    <w:abstractNumId w:val="13"/>
  </w:num>
  <w:num w:numId="14">
    <w:abstractNumId w:val="1"/>
  </w:num>
  <w:num w:numId="15">
    <w:abstractNumId w:val="16"/>
  </w:num>
  <w:num w:numId="16">
    <w:abstractNumId w:val="6"/>
  </w:num>
  <w:num w:numId="17">
    <w:abstractNumId w:val="7"/>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48C"/>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752"/>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75B"/>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07"/>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30F5EB8"/>
    <w:rsid w:val="031B3D3A"/>
    <w:rsid w:val="03300F14"/>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70D6000"/>
    <w:rsid w:val="07470651"/>
    <w:rsid w:val="074F79E7"/>
    <w:rsid w:val="075815C4"/>
    <w:rsid w:val="076A0810"/>
    <w:rsid w:val="07716096"/>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9601C"/>
    <w:rsid w:val="07FD44E9"/>
    <w:rsid w:val="0805407D"/>
    <w:rsid w:val="08127126"/>
    <w:rsid w:val="08132E8B"/>
    <w:rsid w:val="081C2739"/>
    <w:rsid w:val="081D706E"/>
    <w:rsid w:val="081E70A6"/>
    <w:rsid w:val="085A6A73"/>
    <w:rsid w:val="085C0A8C"/>
    <w:rsid w:val="085D519A"/>
    <w:rsid w:val="086378F2"/>
    <w:rsid w:val="086D1BC3"/>
    <w:rsid w:val="08706B4B"/>
    <w:rsid w:val="08715CEC"/>
    <w:rsid w:val="087C2164"/>
    <w:rsid w:val="088B79C8"/>
    <w:rsid w:val="08CE61CB"/>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B1E35"/>
    <w:rsid w:val="0BDB6546"/>
    <w:rsid w:val="0BDD031D"/>
    <w:rsid w:val="0BDF6946"/>
    <w:rsid w:val="0BE0571E"/>
    <w:rsid w:val="0BE15659"/>
    <w:rsid w:val="0BE32529"/>
    <w:rsid w:val="0C005070"/>
    <w:rsid w:val="0C0A75FC"/>
    <w:rsid w:val="0C195365"/>
    <w:rsid w:val="0C1A6BD3"/>
    <w:rsid w:val="0C1D70C9"/>
    <w:rsid w:val="0C3314C7"/>
    <w:rsid w:val="0C6F4E58"/>
    <w:rsid w:val="0C724AF9"/>
    <w:rsid w:val="0C76751C"/>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ED441A"/>
    <w:rsid w:val="0DF13B47"/>
    <w:rsid w:val="0DF6009D"/>
    <w:rsid w:val="0E090B69"/>
    <w:rsid w:val="0E0A5187"/>
    <w:rsid w:val="0E2D6B35"/>
    <w:rsid w:val="0E2F4311"/>
    <w:rsid w:val="0E332166"/>
    <w:rsid w:val="0E3917FF"/>
    <w:rsid w:val="0E3D4D05"/>
    <w:rsid w:val="0E3D5131"/>
    <w:rsid w:val="0E422A2D"/>
    <w:rsid w:val="0E613656"/>
    <w:rsid w:val="0E72787E"/>
    <w:rsid w:val="0E86024B"/>
    <w:rsid w:val="0E983A75"/>
    <w:rsid w:val="0E9F5739"/>
    <w:rsid w:val="0EA33EF7"/>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557B7"/>
    <w:rsid w:val="11DD6585"/>
    <w:rsid w:val="11E40B58"/>
    <w:rsid w:val="11F101CA"/>
    <w:rsid w:val="120B6EA9"/>
    <w:rsid w:val="1228310E"/>
    <w:rsid w:val="12313D6F"/>
    <w:rsid w:val="12325B1D"/>
    <w:rsid w:val="1244691E"/>
    <w:rsid w:val="124D2544"/>
    <w:rsid w:val="1251591B"/>
    <w:rsid w:val="12610602"/>
    <w:rsid w:val="126B461E"/>
    <w:rsid w:val="127D72F2"/>
    <w:rsid w:val="1296098F"/>
    <w:rsid w:val="12A908D3"/>
    <w:rsid w:val="12AA7F02"/>
    <w:rsid w:val="12B31A9B"/>
    <w:rsid w:val="12B47253"/>
    <w:rsid w:val="12C14396"/>
    <w:rsid w:val="12DE33CA"/>
    <w:rsid w:val="12EA7758"/>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276946"/>
    <w:rsid w:val="18414CA2"/>
    <w:rsid w:val="18523ADE"/>
    <w:rsid w:val="18660CD4"/>
    <w:rsid w:val="1866694B"/>
    <w:rsid w:val="186C1ACE"/>
    <w:rsid w:val="186D267B"/>
    <w:rsid w:val="186E6282"/>
    <w:rsid w:val="18890477"/>
    <w:rsid w:val="188C5B30"/>
    <w:rsid w:val="188C6C7D"/>
    <w:rsid w:val="18960812"/>
    <w:rsid w:val="189C7EF6"/>
    <w:rsid w:val="18B04B4D"/>
    <w:rsid w:val="18C5316D"/>
    <w:rsid w:val="18C95DAC"/>
    <w:rsid w:val="18E45EDB"/>
    <w:rsid w:val="18E51357"/>
    <w:rsid w:val="18E87E12"/>
    <w:rsid w:val="18F5052C"/>
    <w:rsid w:val="18F759A6"/>
    <w:rsid w:val="19041774"/>
    <w:rsid w:val="191D14D9"/>
    <w:rsid w:val="191D6F79"/>
    <w:rsid w:val="191E393A"/>
    <w:rsid w:val="19280474"/>
    <w:rsid w:val="193D27C8"/>
    <w:rsid w:val="19693EEF"/>
    <w:rsid w:val="196B5F41"/>
    <w:rsid w:val="199860B4"/>
    <w:rsid w:val="19A33A02"/>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C64F5"/>
    <w:rsid w:val="1AF2383D"/>
    <w:rsid w:val="1B012875"/>
    <w:rsid w:val="1B157C1A"/>
    <w:rsid w:val="1B1A6E4B"/>
    <w:rsid w:val="1B211C8A"/>
    <w:rsid w:val="1B325062"/>
    <w:rsid w:val="1B333D8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73F8"/>
    <w:rsid w:val="1E490459"/>
    <w:rsid w:val="1E50751B"/>
    <w:rsid w:val="1E545B82"/>
    <w:rsid w:val="1E6D1C74"/>
    <w:rsid w:val="1E736E4E"/>
    <w:rsid w:val="1E7E5EB1"/>
    <w:rsid w:val="1E85157F"/>
    <w:rsid w:val="1E9B048D"/>
    <w:rsid w:val="1EA61B83"/>
    <w:rsid w:val="1EA82227"/>
    <w:rsid w:val="1EAD188D"/>
    <w:rsid w:val="1EBB5B15"/>
    <w:rsid w:val="1EBC72D1"/>
    <w:rsid w:val="1EBC7347"/>
    <w:rsid w:val="1EBF31D2"/>
    <w:rsid w:val="1EC642BC"/>
    <w:rsid w:val="1ECF5F59"/>
    <w:rsid w:val="1EDC2551"/>
    <w:rsid w:val="1EF23920"/>
    <w:rsid w:val="1EF80396"/>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B673D"/>
    <w:rsid w:val="1FCC738F"/>
    <w:rsid w:val="1FEE648E"/>
    <w:rsid w:val="1FF433BA"/>
    <w:rsid w:val="1FF9202F"/>
    <w:rsid w:val="20003026"/>
    <w:rsid w:val="200F3B23"/>
    <w:rsid w:val="201967D7"/>
    <w:rsid w:val="20374786"/>
    <w:rsid w:val="2039386F"/>
    <w:rsid w:val="20515762"/>
    <w:rsid w:val="20601C10"/>
    <w:rsid w:val="20610F1F"/>
    <w:rsid w:val="2068761A"/>
    <w:rsid w:val="20757C7B"/>
    <w:rsid w:val="20805A39"/>
    <w:rsid w:val="208650E9"/>
    <w:rsid w:val="20A13861"/>
    <w:rsid w:val="20A47AD9"/>
    <w:rsid w:val="20BB0C31"/>
    <w:rsid w:val="20C66D8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A75F1"/>
    <w:rsid w:val="21783CF4"/>
    <w:rsid w:val="2183462B"/>
    <w:rsid w:val="218E4A09"/>
    <w:rsid w:val="218E6399"/>
    <w:rsid w:val="21974E6F"/>
    <w:rsid w:val="219C6DDD"/>
    <w:rsid w:val="219D7448"/>
    <w:rsid w:val="21BE776A"/>
    <w:rsid w:val="21D15181"/>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847B8"/>
    <w:rsid w:val="231E3ED2"/>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0E0128"/>
    <w:rsid w:val="2415698C"/>
    <w:rsid w:val="241E7985"/>
    <w:rsid w:val="242C6B52"/>
    <w:rsid w:val="243026FF"/>
    <w:rsid w:val="24351B4F"/>
    <w:rsid w:val="243647BB"/>
    <w:rsid w:val="24420388"/>
    <w:rsid w:val="24501237"/>
    <w:rsid w:val="24576A62"/>
    <w:rsid w:val="245E385D"/>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862FAB"/>
    <w:rsid w:val="278F67DD"/>
    <w:rsid w:val="27B778B7"/>
    <w:rsid w:val="27BF0D59"/>
    <w:rsid w:val="27CE4805"/>
    <w:rsid w:val="27DC01C9"/>
    <w:rsid w:val="27E53287"/>
    <w:rsid w:val="27E8590F"/>
    <w:rsid w:val="27EA6D62"/>
    <w:rsid w:val="28045E91"/>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A47786"/>
    <w:rsid w:val="2AAA19F3"/>
    <w:rsid w:val="2AAD65EE"/>
    <w:rsid w:val="2AB23403"/>
    <w:rsid w:val="2ABC71D5"/>
    <w:rsid w:val="2AC37547"/>
    <w:rsid w:val="2AC77380"/>
    <w:rsid w:val="2ADD6AFD"/>
    <w:rsid w:val="2ADE6550"/>
    <w:rsid w:val="2AE0413B"/>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E438D"/>
    <w:rsid w:val="2BD315B0"/>
    <w:rsid w:val="2BE373EE"/>
    <w:rsid w:val="2BEE2628"/>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93DCE"/>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4127C5"/>
    <w:rsid w:val="344241AA"/>
    <w:rsid w:val="3449655C"/>
    <w:rsid w:val="34526E6E"/>
    <w:rsid w:val="345B0A32"/>
    <w:rsid w:val="345B1895"/>
    <w:rsid w:val="3463085A"/>
    <w:rsid w:val="3485590E"/>
    <w:rsid w:val="34946C2E"/>
    <w:rsid w:val="34A24AD6"/>
    <w:rsid w:val="34C04708"/>
    <w:rsid w:val="34C967AE"/>
    <w:rsid w:val="34D46D17"/>
    <w:rsid w:val="34DB6424"/>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103C4E"/>
    <w:rsid w:val="361D59BA"/>
    <w:rsid w:val="36247CCA"/>
    <w:rsid w:val="36280FB0"/>
    <w:rsid w:val="36400759"/>
    <w:rsid w:val="364225B8"/>
    <w:rsid w:val="364B4F18"/>
    <w:rsid w:val="364E7ED2"/>
    <w:rsid w:val="36544E83"/>
    <w:rsid w:val="365C59B6"/>
    <w:rsid w:val="36601F32"/>
    <w:rsid w:val="36631C6B"/>
    <w:rsid w:val="367B06EC"/>
    <w:rsid w:val="367B49B4"/>
    <w:rsid w:val="368400A0"/>
    <w:rsid w:val="368B76C7"/>
    <w:rsid w:val="36A57135"/>
    <w:rsid w:val="36AF0D32"/>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5BB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B335AC"/>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AF1665"/>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820F1F"/>
    <w:rsid w:val="3F9529AF"/>
    <w:rsid w:val="3F9819C8"/>
    <w:rsid w:val="3FB1447F"/>
    <w:rsid w:val="3FC35AFC"/>
    <w:rsid w:val="3FC41983"/>
    <w:rsid w:val="3FD1414D"/>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55F3"/>
    <w:rsid w:val="41CF3C25"/>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2A2312"/>
    <w:rsid w:val="4B497841"/>
    <w:rsid w:val="4B503DE9"/>
    <w:rsid w:val="4B592E57"/>
    <w:rsid w:val="4B731311"/>
    <w:rsid w:val="4B875FCE"/>
    <w:rsid w:val="4B9A2375"/>
    <w:rsid w:val="4BAD17E4"/>
    <w:rsid w:val="4BDC3C83"/>
    <w:rsid w:val="4BDE7E35"/>
    <w:rsid w:val="4BF9319F"/>
    <w:rsid w:val="4C0D0455"/>
    <w:rsid w:val="4C1F7A5B"/>
    <w:rsid w:val="4C221D61"/>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D60BC"/>
    <w:rsid w:val="4E865C84"/>
    <w:rsid w:val="4EB00275"/>
    <w:rsid w:val="4EDE397C"/>
    <w:rsid w:val="4EE8169B"/>
    <w:rsid w:val="4EF06C46"/>
    <w:rsid w:val="4EF614BA"/>
    <w:rsid w:val="4EF62402"/>
    <w:rsid w:val="4EFB53AB"/>
    <w:rsid w:val="4F087D26"/>
    <w:rsid w:val="4F35630A"/>
    <w:rsid w:val="4F362E18"/>
    <w:rsid w:val="4F3E1627"/>
    <w:rsid w:val="4F4551C9"/>
    <w:rsid w:val="4F497B36"/>
    <w:rsid w:val="4F540B41"/>
    <w:rsid w:val="4F547EAA"/>
    <w:rsid w:val="4F5B616B"/>
    <w:rsid w:val="4F614D44"/>
    <w:rsid w:val="4F832885"/>
    <w:rsid w:val="4F9039FE"/>
    <w:rsid w:val="4FAA20BA"/>
    <w:rsid w:val="4FB5670E"/>
    <w:rsid w:val="4FBE2BCB"/>
    <w:rsid w:val="4FE02223"/>
    <w:rsid w:val="502C5C3A"/>
    <w:rsid w:val="503B2076"/>
    <w:rsid w:val="50437224"/>
    <w:rsid w:val="50490678"/>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790E28"/>
    <w:rsid w:val="517C7028"/>
    <w:rsid w:val="517F5C5F"/>
    <w:rsid w:val="51956070"/>
    <w:rsid w:val="519634A4"/>
    <w:rsid w:val="519B6609"/>
    <w:rsid w:val="51AD08D9"/>
    <w:rsid w:val="51B858B2"/>
    <w:rsid w:val="51BE6CEC"/>
    <w:rsid w:val="51C26588"/>
    <w:rsid w:val="51D82383"/>
    <w:rsid w:val="51DE4114"/>
    <w:rsid w:val="51DE5AD9"/>
    <w:rsid w:val="51E31D3C"/>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70507D"/>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9015094"/>
    <w:rsid w:val="59033141"/>
    <w:rsid w:val="592A36F8"/>
    <w:rsid w:val="5930512A"/>
    <w:rsid w:val="59413198"/>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C3B70"/>
    <w:rsid w:val="5DF84369"/>
    <w:rsid w:val="5DF92DCB"/>
    <w:rsid w:val="5E091FB5"/>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A23095"/>
    <w:rsid w:val="69AB5DBB"/>
    <w:rsid w:val="69B06EFE"/>
    <w:rsid w:val="69B840F1"/>
    <w:rsid w:val="69C91948"/>
    <w:rsid w:val="69CC3785"/>
    <w:rsid w:val="69F22996"/>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56591A"/>
    <w:rsid w:val="6B5A54FD"/>
    <w:rsid w:val="6B5B3158"/>
    <w:rsid w:val="6B726A7C"/>
    <w:rsid w:val="6B8833D8"/>
    <w:rsid w:val="6B8902B7"/>
    <w:rsid w:val="6BA832B8"/>
    <w:rsid w:val="6BB54A7D"/>
    <w:rsid w:val="6BBA5C26"/>
    <w:rsid w:val="6BC644EC"/>
    <w:rsid w:val="6BC95DA0"/>
    <w:rsid w:val="6BDB04B6"/>
    <w:rsid w:val="6BE87D8B"/>
    <w:rsid w:val="6BE963BE"/>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464DCC"/>
    <w:rsid w:val="6D513210"/>
    <w:rsid w:val="6D5216BC"/>
    <w:rsid w:val="6D616216"/>
    <w:rsid w:val="6D627650"/>
    <w:rsid w:val="6D663E0B"/>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2945"/>
    <w:rsid w:val="70DA395B"/>
    <w:rsid w:val="70E03E42"/>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63829"/>
    <w:rsid w:val="73300890"/>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E2EB7"/>
    <w:rsid w:val="78022369"/>
    <w:rsid w:val="78044AA5"/>
    <w:rsid w:val="78065036"/>
    <w:rsid w:val="780D5CB6"/>
    <w:rsid w:val="7812689F"/>
    <w:rsid w:val="78366B8C"/>
    <w:rsid w:val="783B287A"/>
    <w:rsid w:val="78473DA2"/>
    <w:rsid w:val="78482C69"/>
    <w:rsid w:val="785E7689"/>
    <w:rsid w:val="78646C75"/>
    <w:rsid w:val="786A7B13"/>
    <w:rsid w:val="786C541C"/>
    <w:rsid w:val="78762B5D"/>
    <w:rsid w:val="78814E68"/>
    <w:rsid w:val="788249B9"/>
    <w:rsid w:val="78886D15"/>
    <w:rsid w:val="78B2035E"/>
    <w:rsid w:val="78B26E06"/>
    <w:rsid w:val="78B43B82"/>
    <w:rsid w:val="78B57D9C"/>
    <w:rsid w:val="78BB1830"/>
    <w:rsid w:val="78BB76EA"/>
    <w:rsid w:val="78D143A0"/>
    <w:rsid w:val="78E26C73"/>
    <w:rsid w:val="78E76B0F"/>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8007C"/>
    <w:rsid w:val="7A790CA9"/>
    <w:rsid w:val="7A79527C"/>
    <w:rsid w:val="7A9B1977"/>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C054494"/>
    <w:rsid w:val="7C071C5F"/>
    <w:rsid w:val="7C1311BA"/>
    <w:rsid w:val="7C194469"/>
    <w:rsid w:val="7C1A6CD5"/>
    <w:rsid w:val="7C2630F4"/>
    <w:rsid w:val="7C3A066B"/>
    <w:rsid w:val="7C3F61A8"/>
    <w:rsid w:val="7C45471C"/>
    <w:rsid w:val="7C5243D6"/>
    <w:rsid w:val="7C537917"/>
    <w:rsid w:val="7C7E27D3"/>
    <w:rsid w:val="7C7F3629"/>
    <w:rsid w:val="7C8B7A6D"/>
    <w:rsid w:val="7C90110D"/>
    <w:rsid w:val="7C92457D"/>
    <w:rsid w:val="7C96404C"/>
    <w:rsid w:val="7C9B6AF6"/>
    <w:rsid w:val="7CA34622"/>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CC633A-FA88-4D56-BF9B-55D0973D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D1FFA-FB0D-4F8F-A34D-0080DC2B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5090</Words>
  <Characters>29017</Characters>
  <Application>Microsoft Office Word</Application>
  <DocSecurity>0</DocSecurity>
  <Lines>241</Lines>
  <Paragraphs>68</Paragraphs>
  <ScaleCrop>false</ScaleCrop>
  <Company>www.zte.com.cn</Company>
  <LinksUpToDate>false</LinksUpToDate>
  <CharactersWithSpaces>34039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44</cp:revision>
  <dcterms:created xsi:type="dcterms:W3CDTF">2022-08-12T13:04:00Z</dcterms:created>
  <dcterms:modified xsi:type="dcterms:W3CDTF">2023-08-11T09:20:00Z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2052-11.8.2.12018</vt:lpwstr>
  </property>
  <property fmtid="{D5CDD505-2E9C-101B-9397-08002B2CF9AE}" pid="3" name="ICV">
    <vt:lpwstr>A529DA0683F44213953B02FFB4AEAA19</vt:lpwstr>
  </property>
</Properties>
</file>